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41F6E">
        <w:rPr>
          <w:rFonts w:ascii="Calibri" w:eastAsia="Times New Roman" w:hAnsi="Calibri" w:cs="Arial"/>
          <w:b/>
          <w:color w:val="000000"/>
          <w:sz w:val="20"/>
          <w:szCs w:val="20"/>
          <w:shd w:val="clear" w:color="auto" w:fill="FFFFFF"/>
        </w:rPr>
        <w:t xml:space="preserve">Mission Statement </w:t>
      </w:r>
    </w:p>
    <w:p w14:paraId="134F2C3E" w14:textId="77777777" w:rsidR="00F71B2D" w:rsidRPr="00D41F6E" w:rsidRDefault="00F71B2D" w:rsidP="003B360A">
      <w:pPr>
        <w:rPr>
          <w:rFonts w:ascii="Calibri" w:eastAsia="Times New Roman" w:hAnsi="Calibri" w:cs="Times New Roman"/>
          <w:i/>
          <w:sz w:val="16"/>
          <w:szCs w:val="16"/>
        </w:rPr>
      </w:pPr>
      <w:r w:rsidRPr="00D41F6E">
        <w:rPr>
          <w:rFonts w:ascii="Calibri" w:eastAsia="Times New Roman" w:hAnsi="Calibri" w:cs="Arial"/>
          <w:i/>
          <w:color w:val="000000"/>
          <w:sz w:val="16"/>
          <w:szCs w:val="16"/>
          <w:shd w:val="clear" w:color="auto" w:fill="FFFFFF"/>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5F60F401" w14:textId="77777777" w:rsidR="00F71B2D" w:rsidRPr="00D41F6E" w:rsidRDefault="00F71B2D" w:rsidP="003B360A">
      <w:pPr>
        <w:rPr>
          <w:rFonts w:ascii="Calibri" w:hAnsi="Calibri"/>
          <w:sz w:val="12"/>
          <w:szCs w:val="12"/>
          <w:highlight w:val="yellow"/>
        </w:rPr>
      </w:pPr>
    </w:p>
    <w:p w14:paraId="257DAE05" w14:textId="77777777" w:rsidR="00F71B2D" w:rsidRPr="008F01C0" w:rsidRDefault="00247149" w:rsidP="003B360A">
      <w:pPr>
        <w:rPr>
          <w:rFonts w:ascii="Calibri" w:hAnsi="Calibri"/>
          <w:b/>
          <w:sz w:val="20"/>
          <w:szCs w:val="20"/>
        </w:rPr>
      </w:pPr>
      <w:r w:rsidRPr="008F01C0">
        <w:rPr>
          <w:rFonts w:ascii="Calibri" w:hAnsi="Calibri"/>
          <w:b/>
          <w:sz w:val="20"/>
          <w:szCs w:val="20"/>
        </w:rPr>
        <w:t>EdCAP</w:t>
      </w:r>
      <w:r w:rsidR="00F71B2D" w:rsidRPr="008F01C0">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77777777"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8F289B" w:rsidRPr="00B9295C">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02F8FC7" w14:textId="77777777" w:rsidR="00E147E8" w:rsidRPr="00B9295C" w:rsidRDefault="00E147E8" w:rsidP="003B360A">
      <w:pPr>
        <w:ind w:left="-270" w:right="-450"/>
        <w:rPr>
          <w:rFonts w:ascii="Calibri" w:hAnsi="Calibri"/>
          <w:b/>
          <w:i/>
          <w:sz w:val="16"/>
          <w:szCs w:val="16"/>
        </w:rPr>
      </w:pPr>
      <w:r w:rsidRPr="00B9295C">
        <w:rPr>
          <w:rFonts w:ascii="Calibri" w:hAnsi="Calibri"/>
          <w:b/>
          <w:i/>
          <w:sz w:val="16"/>
          <w:szCs w:val="16"/>
        </w:rPr>
        <w:t>Planning component:</w:t>
      </w:r>
    </w:p>
    <w:p w14:paraId="6BABC7D1" w14:textId="77777777" w:rsidR="00B9295C" w:rsidRPr="00B9295C" w:rsidRDefault="00B9295C" w:rsidP="003B360A">
      <w:pPr>
        <w:pStyle w:val="TableParagraph"/>
        <w:numPr>
          <w:ilvl w:val="0"/>
          <w:numId w:val="9"/>
        </w:numPr>
        <w:rPr>
          <w:i/>
          <w:sz w:val="16"/>
          <w:szCs w:val="16"/>
        </w:rPr>
      </w:pPr>
      <w:r w:rsidRPr="00B9295C">
        <w:rPr>
          <w:i/>
          <w:sz w:val="16"/>
          <w:szCs w:val="16"/>
        </w:rPr>
        <w:t>Implement and review pilot project for cross‐disciplinary program plan discussions within the Guided Pathways Areas of Interest</w:t>
      </w:r>
    </w:p>
    <w:p w14:paraId="381D86F3" w14:textId="77777777" w:rsidR="00B9295C" w:rsidRPr="00B9295C" w:rsidRDefault="00B9295C" w:rsidP="003B360A">
      <w:pPr>
        <w:pStyle w:val="TableParagraph"/>
        <w:numPr>
          <w:ilvl w:val="0"/>
          <w:numId w:val="9"/>
        </w:numPr>
        <w:rPr>
          <w:i/>
          <w:sz w:val="16"/>
          <w:szCs w:val="16"/>
        </w:rPr>
      </w:pPr>
      <w:r w:rsidRPr="00B9295C">
        <w:rPr>
          <w:i/>
          <w:sz w:val="16"/>
          <w:szCs w:val="16"/>
        </w:rPr>
        <w:t>Review and where necessary modify program plan process of 2020-21 (including consideration of the timeline, platform used, process for student service programs, and Summary Report)</w:t>
      </w:r>
    </w:p>
    <w:p w14:paraId="5FCEF304" w14:textId="77777777" w:rsidR="00E147E8" w:rsidRPr="00B9295C"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sidRPr="00B9295C">
        <w:rPr>
          <w:i/>
          <w:sz w:val="16"/>
          <w:szCs w:val="16"/>
        </w:rPr>
        <w:t>With Fiscal Planning Committee design, implement, and assess new process for reviewing resource recommendations in relationship to the Strategic Plan</w:t>
      </w:r>
    </w:p>
    <w:p w14:paraId="214DB905" w14:textId="77777777" w:rsidR="00B9295C" w:rsidRPr="004F2A6E"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Pr>
          <w:i/>
          <w:sz w:val="16"/>
          <w:szCs w:val="16"/>
        </w:rPr>
        <w:t>Review planning documents produced from Educational Master Plan (including Annual Plans for 2020-21 and 2021-2022, the Enrollment Management Plan for 2020-21, and the preparations for and debrief from the Strategic Planning Retreat</w:t>
      </w:r>
      <w:r w:rsidR="00FC0980">
        <w:rPr>
          <w:i/>
          <w:sz w:val="16"/>
          <w:szCs w:val="16"/>
        </w:rPr>
        <w:t>)</w:t>
      </w:r>
    </w:p>
    <w:p w14:paraId="3DBFC31E" w14:textId="77777777" w:rsidR="004F2A6E" w:rsidRPr="004F2A6E" w:rsidRDefault="004F2A6E" w:rsidP="003B360A">
      <w:pPr>
        <w:pStyle w:val="ListParagraph"/>
        <w:numPr>
          <w:ilvl w:val="0"/>
          <w:numId w:val="18"/>
        </w:numPr>
        <w:tabs>
          <w:tab w:val="left" w:pos="6570"/>
        </w:tabs>
        <w:spacing w:after="0" w:line="240" w:lineRule="auto"/>
        <w:ind w:right="-450"/>
        <w:rPr>
          <w:rFonts w:ascii="Calibri" w:hAnsi="Calibri"/>
          <w:i/>
          <w:sz w:val="16"/>
          <w:szCs w:val="16"/>
        </w:rPr>
      </w:pPr>
      <w:r w:rsidRPr="004F2A6E">
        <w:rPr>
          <w:rFonts w:ascii="Calibri" w:hAnsi="Calibri"/>
          <w:i/>
          <w:sz w:val="16"/>
          <w:szCs w:val="16"/>
        </w:rPr>
        <w:t>Ensure anti-racist and social justice themes embedded in all planning documents and processes</w:t>
      </w:r>
    </w:p>
    <w:p w14:paraId="00AD28A0" w14:textId="77777777" w:rsidR="00E147E8" w:rsidRPr="00B9295C" w:rsidRDefault="00E147E8" w:rsidP="003B360A">
      <w:pPr>
        <w:pStyle w:val="ListParagraph"/>
        <w:tabs>
          <w:tab w:val="left" w:pos="6570"/>
        </w:tabs>
        <w:spacing w:after="0" w:line="240" w:lineRule="auto"/>
        <w:ind w:left="-270" w:right="-450"/>
        <w:rPr>
          <w:rFonts w:ascii="Calibri" w:hAnsi="Calibri"/>
          <w:i/>
          <w:sz w:val="16"/>
          <w:szCs w:val="16"/>
        </w:rPr>
      </w:pPr>
      <w:r w:rsidRPr="00B9295C">
        <w:rPr>
          <w:rFonts w:ascii="Calibri" w:hAnsi="Calibri"/>
          <w:b/>
          <w:i/>
          <w:sz w:val="16"/>
          <w:szCs w:val="16"/>
        </w:rPr>
        <w:t>Accreditation component:</w:t>
      </w:r>
    </w:p>
    <w:p w14:paraId="0DFC239F" w14:textId="77777777" w:rsidR="00B9295C" w:rsidRPr="00B9295C" w:rsidRDefault="00B9295C" w:rsidP="003B360A">
      <w:pPr>
        <w:pStyle w:val="ListParagraph"/>
        <w:numPr>
          <w:ilvl w:val="0"/>
          <w:numId w:val="9"/>
        </w:numPr>
        <w:tabs>
          <w:tab w:val="left" w:pos="6570"/>
        </w:tabs>
        <w:spacing w:after="0" w:line="240" w:lineRule="auto"/>
        <w:ind w:right="-450"/>
        <w:rPr>
          <w:rFonts w:ascii="Calibri" w:hAnsi="Calibri"/>
          <w:i/>
          <w:sz w:val="16"/>
          <w:szCs w:val="16"/>
        </w:rPr>
      </w:pPr>
      <w:r w:rsidRPr="00B9295C">
        <w:rPr>
          <w:i/>
          <w:sz w:val="16"/>
          <w:szCs w:val="16"/>
        </w:rPr>
        <w:t>Monitor follow-up items from the 2020 ACCJC Midterm Accreditation Report</w:t>
      </w:r>
      <w:r w:rsidRPr="00B9295C">
        <w:rPr>
          <w:rFonts w:ascii="Calibri" w:hAnsi="Calibri"/>
          <w:i/>
          <w:sz w:val="16"/>
          <w:szCs w:val="16"/>
        </w:rPr>
        <w:t xml:space="preserve"> </w:t>
      </w:r>
    </w:p>
    <w:p w14:paraId="1CEF45A9" w14:textId="77777777" w:rsidR="00E147E8" w:rsidRDefault="00E147E8" w:rsidP="003B360A">
      <w:pPr>
        <w:pStyle w:val="ListParagraph"/>
        <w:tabs>
          <w:tab w:val="left" w:pos="6570"/>
        </w:tabs>
        <w:spacing w:after="0" w:line="240" w:lineRule="auto"/>
        <w:ind w:left="-180" w:right="-450"/>
        <w:rPr>
          <w:rFonts w:ascii="Calibri" w:hAnsi="Calibri"/>
          <w:b/>
          <w:i/>
          <w:sz w:val="16"/>
          <w:szCs w:val="16"/>
        </w:rPr>
      </w:pPr>
      <w:r w:rsidRPr="00B9295C">
        <w:rPr>
          <w:rFonts w:ascii="Calibri" w:hAnsi="Calibri"/>
          <w:b/>
          <w:i/>
          <w:sz w:val="16"/>
          <w:szCs w:val="16"/>
        </w:rPr>
        <w:t>Other:</w:t>
      </w:r>
    </w:p>
    <w:p w14:paraId="22501A88" w14:textId="77777777" w:rsidR="00B9295C" w:rsidRPr="004F2A6E" w:rsidRDefault="00B9295C" w:rsidP="003B360A">
      <w:pPr>
        <w:pStyle w:val="ListParagraph"/>
        <w:numPr>
          <w:ilvl w:val="0"/>
          <w:numId w:val="9"/>
        </w:numPr>
        <w:tabs>
          <w:tab w:val="left" w:pos="6570"/>
        </w:tabs>
        <w:spacing w:after="0" w:line="240" w:lineRule="auto"/>
        <w:ind w:right="-450"/>
        <w:rPr>
          <w:rFonts w:asciiTheme="majorHAnsi" w:hAnsiTheme="majorHAnsi"/>
          <w:i/>
          <w:sz w:val="16"/>
          <w:szCs w:val="16"/>
        </w:rPr>
      </w:pPr>
      <w:r w:rsidRPr="004F2A6E">
        <w:rPr>
          <w:rFonts w:asciiTheme="majorHAnsi" w:hAnsiTheme="majorHAnsi"/>
          <w:i/>
          <w:sz w:val="16"/>
          <w:szCs w:val="16"/>
        </w:rPr>
        <w:t>Incorporate impact of Covid-19 on planning and accreditation</w:t>
      </w:r>
    </w:p>
    <w:p w14:paraId="7616A317" w14:textId="77777777" w:rsidR="004F2A6E" w:rsidRPr="00FC0980" w:rsidRDefault="00B9295C" w:rsidP="003B360A">
      <w:pPr>
        <w:pStyle w:val="ListParagraph"/>
        <w:numPr>
          <w:ilvl w:val="0"/>
          <w:numId w:val="14"/>
        </w:numPr>
        <w:tabs>
          <w:tab w:val="left" w:pos="6570"/>
        </w:tabs>
        <w:spacing w:after="0" w:line="240" w:lineRule="auto"/>
        <w:ind w:right="-450"/>
        <w:rPr>
          <w:rFonts w:asciiTheme="majorHAnsi" w:hAnsiTheme="majorHAnsi"/>
          <w:i/>
          <w:sz w:val="16"/>
          <w:szCs w:val="16"/>
        </w:rPr>
      </w:pPr>
      <w:r w:rsidRPr="00FC0980">
        <w:rPr>
          <w:rFonts w:asciiTheme="majorHAnsi" w:hAnsiTheme="majorHAnsi"/>
          <w:i/>
          <w:sz w:val="16"/>
          <w:szCs w:val="16"/>
        </w:rPr>
        <w:t>Have input on data being collected</w:t>
      </w:r>
      <w:r w:rsidR="00FC0980" w:rsidRPr="00FC0980">
        <w:rPr>
          <w:rFonts w:asciiTheme="majorHAnsi" w:hAnsiTheme="majorHAnsi"/>
          <w:i/>
          <w:sz w:val="16"/>
          <w:szCs w:val="16"/>
        </w:rPr>
        <w:t>; r</w:t>
      </w:r>
      <w:r w:rsidRPr="00FC0980">
        <w:rPr>
          <w:rFonts w:asciiTheme="majorHAnsi" w:hAnsiTheme="majorHAnsi"/>
          <w:i/>
          <w:sz w:val="16"/>
          <w:szCs w:val="16"/>
        </w:rPr>
        <w:t>eview data</w:t>
      </w:r>
      <w:r w:rsidR="00FC0980" w:rsidRPr="00FC0980">
        <w:rPr>
          <w:rFonts w:asciiTheme="majorHAnsi" w:hAnsiTheme="majorHAnsi"/>
          <w:i/>
          <w:sz w:val="16"/>
          <w:szCs w:val="16"/>
        </w:rPr>
        <w:t xml:space="preserve">; </w:t>
      </w:r>
      <w:r w:rsidR="00FC0980">
        <w:rPr>
          <w:rFonts w:asciiTheme="majorHAnsi" w:hAnsiTheme="majorHAnsi"/>
          <w:i/>
          <w:sz w:val="16"/>
          <w:szCs w:val="16"/>
        </w:rPr>
        <w:t>b</w:t>
      </w:r>
      <w:r w:rsidRPr="00FC0980">
        <w:rPr>
          <w:rFonts w:asciiTheme="majorHAnsi" w:hAnsiTheme="majorHAnsi"/>
          <w:i/>
          <w:sz w:val="16"/>
          <w:szCs w:val="16"/>
        </w:rPr>
        <w:t>uild results into planning and accreditation work</w:t>
      </w:r>
    </w:p>
    <w:p w14:paraId="5D7B9D15" w14:textId="77777777" w:rsidR="004F2A6E" w:rsidRPr="004F2A6E" w:rsidRDefault="004F2A6E" w:rsidP="003B360A">
      <w:pPr>
        <w:pStyle w:val="ListParagraph"/>
        <w:numPr>
          <w:ilvl w:val="0"/>
          <w:numId w:val="9"/>
        </w:numPr>
        <w:tabs>
          <w:tab w:val="left" w:pos="6570"/>
        </w:tabs>
        <w:spacing w:after="0" w:line="240" w:lineRule="auto"/>
        <w:ind w:right="-450"/>
        <w:rPr>
          <w:rFonts w:asciiTheme="majorHAnsi" w:hAnsiTheme="majorHAnsi"/>
          <w:i/>
          <w:sz w:val="16"/>
          <w:szCs w:val="16"/>
        </w:rPr>
      </w:pPr>
      <w:r w:rsidRPr="004F2A6E">
        <w:rPr>
          <w:rFonts w:asciiTheme="majorHAnsi" w:hAnsiTheme="majorHAnsi"/>
          <w:sz w:val="16"/>
          <w:szCs w:val="16"/>
        </w:rPr>
        <w:t>Review the effectiveness of the committee</w:t>
      </w:r>
    </w:p>
    <w:p w14:paraId="6A460A44" w14:textId="77777777" w:rsidR="004F2A6E" w:rsidRPr="004F2A6E" w:rsidRDefault="004F2A6E" w:rsidP="003B360A">
      <w:pPr>
        <w:pStyle w:val="ListParagraph"/>
        <w:numPr>
          <w:ilvl w:val="0"/>
          <w:numId w:val="17"/>
        </w:numPr>
        <w:tabs>
          <w:tab w:val="left" w:pos="6570"/>
        </w:tabs>
        <w:spacing w:after="0" w:line="240" w:lineRule="auto"/>
        <w:ind w:right="-450"/>
        <w:rPr>
          <w:rFonts w:asciiTheme="majorHAnsi" w:hAnsiTheme="majorHAnsi"/>
          <w:i/>
          <w:sz w:val="16"/>
          <w:szCs w:val="16"/>
        </w:rPr>
      </w:pPr>
      <w:r w:rsidRPr="004F2A6E">
        <w:rPr>
          <w:rFonts w:asciiTheme="majorHAnsi" w:hAnsiTheme="majorHAnsi"/>
          <w:i/>
          <w:sz w:val="16"/>
          <w:szCs w:val="16"/>
        </w:rPr>
        <w:t>Review EdCAP evaluations from 2019-20 for further improvements to work of committee</w:t>
      </w:r>
    </w:p>
    <w:p w14:paraId="1C04B22A" w14:textId="77777777" w:rsidR="003B360A" w:rsidRPr="003B360A" w:rsidRDefault="004F2A6E" w:rsidP="003B360A">
      <w:pPr>
        <w:pStyle w:val="ListParagraph"/>
        <w:numPr>
          <w:ilvl w:val="0"/>
          <w:numId w:val="17"/>
        </w:numPr>
        <w:tabs>
          <w:tab w:val="left" w:pos="6570"/>
        </w:tabs>
        <w:spacing w:after="0" w:line="240" w:lineRule="auto"/>
        <w:ind w:right="-450"/>
        <w:rPr>
          <w:rFonts w:ascii="Calibri" w:hAnsi="Calibri"/>
          <w:b/>
          <w:sz w:val="20"/>
          <w:szCs w:val="20"/>
        </w:rPr>
      </w:pPr>
      <w:r w:rsidRPr="004F2A6E">
        <w:rPr>
          <w:rFonts w:asciiTheme="majorHAnsi" w:hAnsiTheme="majorHAnsi"/>
          <w:i/>
          <w:sz w:val="16"/>
          <w:szCs w:val="16"/>
        </w:rPr>
        <w:t>Reevaluate updated charge and membership of committee for any further changes</w:t>
      </w:r>
    </w:p>
    <w:p w14:paraId="7B33B877" w14:textId="77777777" w:rsidR="003B360A" w:rsidRDefault="003B360A" w:rsidP="003B360A">
      <w:pPr>
        <w:tabs>
          <w:tab w:val="left" w:pos="6570"/>
        </w:tabs>
        <w:ind w:right="-450"/>
        <w:rPr>
          <w:rFonts w:ascii="Calibri" w:hAnsi="Calibri"/>
          <w:b/>
          <w:sz w:val="20"/>
          <w:szCs w:val="20"/>
        </w:rPr>
      </w:pPr>
    </w:p>
    <w:p w14:paraId="0A38AAD0" w14:textId="77777777" w:rsidR="003B360A" w:rsidRDefault="003B360A" w:rsidP="003B360A">
      <w:pPr>
        <w:tabs>
          <w:tab w:val="left" w:pos="6570"/>
        </w:tabs>
        <w:ind w:right="-450"/>
        <w:rPr>
          <w:rFonts w:ascii="Calibri" w:hAnsi="Calibri"/>
          <w:b/>
          <w:sz w:val="20"/>
          <w:szCs w:val="20"/>
        </w:rPr>
      </w:pPr>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720" w:right="720" w:bottom="720" w:left="720" w:header="720" w:footer="720" w:gutter="0"/>
          <w:cols w:num="2" w:space="720"/>
          <w:docGrid w:linePitch="360"/>
        </w:sectPr>
      </w:pPr>
    </w:p>
    <w:p w14:paraId="731AE2AD" w14:textId="77777777" w:rsidR="001F329F" w:rsidRPr="00A057A8" w:rsidRDefault="006A5A2C" w:rsidP="006A5A2C">
      <w:pPr>
        <w:rPr>
          <w:rFonts w:ascii="Calibri" w:hAnsi="Calibri"/>
          <w:b/>
          <w:sz w:val="20"/>
          <w:szCs w:val="20"/>
        </w:rPr>
      </w:pPr>
      <w:r w:rsidRPr="00A057A8">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1613"/>
        <w:gridCol w:w="720"/>
        <w:gridCol w:w="257"/>
        <w:gridCol w:w="1621"/>
        <w:gridCol w:w="1884"/>
        <w:gridCol w:w="689"/>
        <w:gridCol w:w="270"/>
        <w:gridCol w:w="2051"/>
        <w:gridCol w:w="21"/>
        <w:gridCol w:w="2159"/>
        <w:gridCol w:w="723"/>
      </w:tblGrid>
      <w:tr w:rsidR="008B3828" w:rsidRPr="00A057A8" w14:paraId="161DC62F" w14:textId="77777777" w:rsidTr="005076F8">
        <w:trPr>
          <w:trHeight w:val="215"/>
          <w:jc w:val="center"/>
        </w:trPr>
        <w:tc>
          <w:tcPr>
            <w:tcW w:w="1847" w:type="dxa"/>
            <w:tcBorders>
              <w:bottom w:val="single" w:sz="4" w:space="0" w:color="auto"/>
            </w:tcBorders>
            <w:shd w:val="clear" w:color="auto" w:fill="D9D9D9" w:themeFill="background1" w:themeFillShade="D9"/>
            <w:vAlign w:val="center"/>
          </w:tcPr>
          <w:p w14:paraId="69770433"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613" w:type="dxa"/>
            <w:shd w:val="clear" w:color="auto" w:fill="D9D9D9" w:themeFill="background1" w:themeFillShade="D9"/>
            <w:vAlign w:val="center"/>
          </w:tcPr>
          <w:p w14:paraId="15E91463"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E240BA">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E240BA">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E240BA">
            <w:pPr>
              <w:rPr>
                <w:rFonts w:ascii="Calibri" w:hAnsi="Calibri" w:cs="Arial"/>
                <w:b/>
                <w:sz w:val="16"/>
                <w:szCs w:val="18"/>
              </w:rPr>
            </w:pPr>
            <w:r w:rsidRPr="00A057A8">
              <w:rPr>
                <w:rFonts w:ascii="Calibri" w:hAnsi="Calibri"/>
                <w:b/>
                <w:sz w:val="16"/>
                <w:szCs w:val="18"/>
              </w:rPr>
              <w:t>Position</w:t>
            </w:r>
          </w:p>
        </w:tc>
        <w:tc>
          <w:tcPr>
            <w:tcW w:w="2180" w:type="dxa"/>
            <w:gridSpan w:val="2"/>
            <w:shd w:val="clear" w:color="auto" w:fill="D9D9D9" w:themeFill="background1" w:themeFillShade="D9"/>
            <w:vAlign w:val="center"/>
          </w:tcPr>
          <w:p w14:paraId="1B7809C2" w14:textId="77777777" w:rsidR="008B3828" w:rsidRPr="00A057A8" w:rsidRDefault="008B3828" w:rsidP="00E240BA">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E240BA">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076F8">
        <w:trPr>
          <w:trHeight w:val="215"/>
          <w:jc w:val="center"/>
        </w:trPr>
        <w:tc>
          <w:tcPr>
            <w:tcW w:w="1847" w:type="dxa"/>
            <w:tcBorders>
              <w:bottom w:val="nil"/>
            </w:tcBorders>
            <w:shd w:val="clear" w:color="auto" w:fill="auto"/>
            <w:vAlign w:val="center"/>
          </w:tcPr>
          <w:p w14:paraId="0F48AAFB" w14:textId="77777777" w:rsidR="008B3828" w:rsidRPr="00A057A8" w:rsidRDefault="008B3828" w:rsidP="00E240BA">
            <w:pPr>
              <w:rPr>
                <w:rFonts w:ascii="Calibri" w:hAnsi="Calibri"/>
                <w:sz w:val="16"/>
                <w:szCs w:val="18"/>
              </w:rPr>
            </w:pPr>
            <w:r w:rsidRPr="00A057A8">
              <w:rPr>
                <w:rFonts w:ascii="Calibri" w:hAnsi="Calibri"/>
                <w:sz w:val="16"/>
                <w:szCs w:val="18"/>
              </w:rPr>
              <w:t>Co-Chairs</w:t>
            </w:r>
          </w:p>
        </w:tc>
        <w:tc>
          <w:tcPr>
            <w:tcW w:w="1613" w:type="dxa"/>
            <w:shd w:val="clear" w:color="auto" w:fill="auto"/>
            <w:vAlign w:val="center"/>
          </w:tcPr>
          <w:p w14:paraId="71D4119C" w14:textId="77777777" w:rsidR="008B3828" w:rsidRPr="00A057A8" w:rsidRDefault="008B3828" w:rsidP="00E240BA">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61B3D599" w:rsidR="008B3828" w:rsidRPr="00A057A8" w:rsidRDefault="00B356EF" w:rsidP="00A632C6">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785B2E18" w14:textId="77777777" w:rsidR="008B3828" w:rsidRPr="00A057A8" w:rsidRDefault="008B3828" w:rsidP="00E240BA">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80" w:type="dxa"/>
            <w:gridSpan w:val="2"/>
            <w:shd w:val="clear" w:color="auto" w:fill="auto"/>
            <w:vAlign w:val="center"/>
          </w:tcPr>
          <w:p w14:paraId="2CEF62AF" w14:textId="77777777" w:rsidR="008B3828" w:rsidRPr="00A057A8" w:rsidRDefault="00B65CD3" w:rsidP="00E240BA">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378886B3" w:rsidR="008B3828" w:rsidRPr="00A057A8" w:rsidRDefault="00B356EF" w:rsidP="00A632C6">
            <w:pPr>
              <w:jc w:val="center"/>
              <w:rPr>
                <w:rFonts w:ascii="Calibri" w:hAnsi="Calibri" w:cs="Arial"/>
                <w:sz w:val="16"/>
                <w:szCs w:val="18"/>
              </w:rPr>
            </w:pPr>
            <w:r>
              <w:rPr>
                <w:rFonts w:ascii="Calibri" w:hAnsi="Calibri" w:cs="Arial"/>
                <w:sz w:val="16"/>
                <w:szCs w:val="18"/>
              </w:rPr>
              <w:t>X</w:t>
            </w:r>
          </w:p>
        </w:tc>
      </w:tr>
      <w:tr w:rsidR="008B3828" w:rsidRPr="00A057A8" w14:paraId="79D580CB" w14:textId="77777777" w:rsidTr="005076F8">
        <w:trPr>
          <w:trHeight w:val="215"/>
          <w:jc w:val="center"/>
        </w:trPr>
        <w:tc>
          <w:tcPr>
            <w:tcW w:w="1847" w:type="dxa"/>
            <w:tcBorders>
              <w:top w:val="nil"/>
            </w:tcBorders>
            <w:shd w:val="clear" w:color="auto" w:fill="auto"/>
            <w:vAlign w:val="center"/>
          </w:tcPr>
          <w:p w14:paraId="68389DAC" w14:textId="77777777" w:rsidR="008B3828" w:rsidRPr="00A057A8" w:rsidRDefault="008B3828" w:rsidP="00E240BA">
            <w:pPr>
              <w:rPr>
                <w:rFonts w:ascii="Calibri" w:hAnsi="Calibri"/>
                <w:sz w:val="16"/>
                <w:szCs w:val="18"/>
              </w:rPr>
            </w:pPr>
          </w:p>
        </w:tc>
        <w:tc>
          <w:tcPr>
            <w:tcW w:w="1613" w:type="dxa"/>
            <w:shd w:val="clear" w:color="auto" w:fill="auto"/>
            <w:vAlign w:val="center"/>
          </w:tcPr>
          <w:p w14:paraId="5F05CC03" w14:textId="77777777" w:rsidR="008B3828" w:rsidRPr="00A057A8" w:rsidRDefault="008B3828" w:rsidP="00E240BA">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4B163A1B" w:rsidR="008B3828" w:rsidRPr="00A057A8" w:rsidRDefault="00B356EF" w:rsidP="00A632C6">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048F496C" w14:textId="77777777" w:rsidR="008B3828" w:rsidRPr="00A057A8" w:rsidRDefault="008B3828" w:rsidP="00E240BA">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E240BA">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E240BA">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B3723E8" w:rsidR="008B3828" w:rsidRPr="00A057A8" w:rsidRDefault="00B356EF" w:rsidP="00A632C6">
            <w:pPr>
              <w:jc w:val="center"/>
              <w:rPr>
                <w:rFonts w:ascii="Calibri" w:hAnsi="Calibri"/>
                <w:sz w:val="16"/>
                <w:szCs w:val="18"/>
              </w:rPr>
            </w:pPr>
            <w:r>
              <w:rPr>
                <w:rFonts w:ascii="Calibri" w:hAnsi="Calibri"/>
                <w:sz w:val="16"/>
                <w:szCs w:val="18"/>
              </w:rPr>
              <w:t>X</w:t>
            </w: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80"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0BA461D7" w:rsidR="008B3828" w:rsidRPr="00A057A8" w:rsidRDefault="00B356EF" w:rsidP="00A632C6">
            <w:pPr>
              <w:jc w:val="center"/>
              <w:rPr>
                <w:rFonts w:ascii="Calibri" w:hAnsi="Calibri" w:cs="Arial"/>
                <w:sz w:val="16"/>
                <w:szCs w:val="18"/>
              </w:rPr>
            </w:pPr>
            <w:r>
              <w:rPr>
                <w:rFonts w:ascii="Calibri" w:hAnsi="Calibri" w:cs="Arial"/>
                <w:sz w:val="16"/>
                <w:szCs w:val="18"/>
              </w:rPr>
              <w:t>X</w:t>
            </w:r>
          </w:p>
        </w:tc>
      </w:tr>
      <w:tr w:rsidR="008B3828" w:rsidRPr="00A057A8" w14:paraId="0E3854E5" w14:textId="77777777" w:rsidTr="005076F8">
        <w:trPr>
          <w:trHeight w:val="215"/>
          <w:jc w:val="center"/>
        </w:trPr>
        <w:tc>
          <w:tcPr>
            <w:tcW w:w="1847" w:type="dxa"/>
            <w:shd w:val="clear" w:color="auto" w:fill="auto"/>
            <w:vAlign w:val="center"/>
          </w:tcPr>
          <w:p w14:paraId="0EBAF71E" w14:textId="77777777" w:rsidR="008B3828" w:rsidRPr="00A057A8" w:rsidRDefault="008B3828" w:rsidP="00E240BA">
            <w:pPr>
              <w:rPr>
                <w:rFonts w:ascii="Calibri" w:hAnsi="Calibri"/>
                <w:sz w:val="16"/>
                <w:szCs w:val="18"/>
              </w:rPr>
            </w:pPr>
            <w:r w:rsidRPr="00A057A8">
              <w:rPr>
                <w:rFonts w:ascii="Calibri" w:hAnsi="Calibri"/>
                <w:sz w:val="16"/>
                <w:szCs w:val="18"/>
              </w:rPr>
              <w:t>VP Academic Affairs*</w:t>
            </w:r>
          </w:p>
        </w:tc>
        <w:tc>
          <w:tcPr>
            <w:tcW w:w="1613" w:type="dxa"/>
            <w:shd w:val="clear" w:color="auto" w:fill="auto"/>
            <w:vAlign w:val="center"/>
          </w:tcPr>
          <w:p w14:paraId="35A6E7AE" w14:textId="77777777" w:rsidR="008B3828" w:rsidRPr="00A057A8" w:rsidRDefault="008B3828" w:rsidP="00E240BA">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2EBFEA63" w:rsidR="008B3828" w:rsidRPr="00A057A8" w:rsidRDefault="00B356EF" w:rsidP="00A632C6">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70DD5D8E" w14:textId="77777777" w:rsidR="008B3828" w:rsidRPr="00A057A8" w:rsidRDefault="008B3828" w:rsidP="00E240BA">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E240BA">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E240BA">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77777777" w:rsidR="008B3828" w:rsidRPr="00A057A8" w:rsidRDefault="008B3828" w:rsidP="00A632C6">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E240BA">
            <w:pPr>
              <w:rPr>
                <w:rFonts w:ascii="Calibri" w:hAnsi="Calibri"/>
                <w:sz w:val="16"/>
                <w:szCs w:val="18"/>
              </w:rPr>
            </w:pPr>
            <w:r>
              <w:rPr>
                <w:rFonts w:ascii="Calibri" w:hAnsi="Calibri"/>
                <w:sz w:val="16"/>
                <w:szCs w:val="18"/>
              </w:rPr>
              <w:t>Performing Arts</w:t>
            </w:r>
          </w:p>
        </w:tc>
        <w:tc>
          <w:tcPr>
            <w:tcW w:w="2180" w:type="dxa"/>
            <w:gridSpan w:val="2"/>
            <w:shd w:val="clear" w:color="auto" w:fill="auto"/>
            <w:vAlign w:val="center"/>
          </w:tcPr>
          <w:p w14:paraId="60AD8F42" w14:textId="77777777" w:rsidR="008B3828" w:rsidRPr="00A057A8" w:rsidRDefault="00391A78" w:rsidP="00E240BA">
            <w:pPr>
              <w:rPr>
                <w:rFonts w:ascii="Calibri" w:hAnsi="Calibri" w:cs="Arial"/>
                <w:sz w:val="16"/>
                <w:szCs w:val="18"/>
              </w:rPr>
            </w:pPr>
            <w:r>
              <w:rPr>
                <w:rFonts w:ascii="Calibri" w:hAnsi="Calibri"/>
                <w:sz w:val="16"/>
                <w:szCs w:val="18"/>
              </w:rPr>
              <w:t>John Loprieno</w:t>
            </w:r>
          </w:p>
        </w:tc>
        <w:tc>
          <w:tcPr>
            <w:tcW w:w="723" w:type="dxa"/>
            <w:shd w:val="clear" w:color="auto" w:fill="auto"/>
            <w:vAlign w:val="center"/>
          </w:tcPr>
          <w:p w14:paraId="7D5DB010" w14:textId="3C4A1C4B" w:rsidR="008B3828" w:rsidRPr="00A057A8" w:rsidRDefault="00B356EF" w:rsidP="00A632C6">
            <w:pPr>
              <w:jc w:val="center"/>
              <w:rPr>
                <w:rFonts w:ascii="Calibri" w:hAnsi="Calibri" w:cs="Arial"/>
                <w:sz w:val="16"/>
                <w:szCs w:val="18"/>
              </w:rPr>
            </w:pPr>
            <w:r>
              <w:rPr>
                <w:rFonts w:ascii="Calibri" w:hAnsi="Calibri" w:cs="Arial"/>
                <w:sz w:val="16"/>
                <w:szCs w:val="18"/>
              </w:rPr>
              <w:t>X</w:t>
            </w:r>
          </w:p>
        </w:tc>
      </w:tr>
      <w:tr w:rsidR="00391A78" w:rsidRPr="00A057A8" w14:paraId="11929697" w14:textId="77777777" w:rsidTr="005076F8">
        <w:trPr>
          <w:trHeight w:val="215"/>
          <w:jc w:val="center"/>
        </w:trPr>
        <w:tc>
          <w:tcPr>
            <w:tcW w:w="1847"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3"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138FA3DF" w:rsidR="00391A78" w:rsidRPr="00A057A8" w:rsidRDefault="00B356EF" w:rsidP="00A632C6">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40CDA171" w:rsidR="00391A78" w:rsidRPr="00A057A8" w:rsidRDefault="001058C4" w:rsidP="00A632C6">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Physics/Ast/Engr/CS</w:t>
            </w:r>
          </w:p>
        </w:tc>
        <w:tc>
          <w:tcPr>
            <w:tcW w:w="2180"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77777777" w:rsidR="00391A78" w:rsidRPr="00A057A8" w:rsidRDefault="00391A78" w:rsidP="00A632C6">
            <w:pPr>
              <w:jc w:val="center"/>
              <w:rPr>
                <w:rFonts w:ascii="Calibri" w:hAnsi="Calibri" w:cs="Arial"/>
                <w:sz w:val="16"/>
                <w:szCs w:val="18"/>
              </w:rPr>
            </w:pPr>
          </w:p>
        </w:tc>
      </w:tr>
      <w:tr w:rsidR="00391A78" w:rsidRPr="00A057A8" w14:paraId="44EACE04" w14:textId="77777777" w:rsidTr="005076F8">
        <w:trPr>
          <w:trHeight w:val="215"/>
          <w:jc w:val="center"/>
        </w:trPr>
        <w:tc>
          <w:tcPr>
            <w:tcW w:w="1847"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3"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088E5591" w:rsidR="00391A78" w:rsidRPr="00A057A8" w:rsidRDefault="00B356EF" w:rsidP="00A632C6">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77777777" w:rsidR="00391A78" w:rsidRPr="00A057A8" w:rsidRDefault="00391A78" w:rsidP="00A632C6">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80"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022C4304" w:rsidR="00391A78" w:rsidRPr="00A057A8" w:rsidRDefault="00B356EF" w:rsidP="00A632C6">
            <w:pPr>
              <w:jc w:val="center"/>
              <w:rPr>
                <w:rFonts w:ascii="Calibri" w:hAnsi="Calibri" w:cs="Arial"/>
                <w:sz w:val="16"/>
                <w:szCs w:val="18"/>
              </w:rPr>
            </w:pPr>
            <w:r>
              <w:rPr>
                <w:rFonts w:ascii="Calibri" w:hAnsi="Calibri" w:cs="Arial"/>
                <w:sz w:val="16"/>
                <w:szCs w:val="18"/>
              </w:rPr>
              <w:t>X</w:t>
            </w:r>
          </w:p>
        </w:tc>
      </w:tr>
      <w:tr w:rsidR="00391A78" w:rsidRPr="00A057A8" w14:paraId="5EB95B78" w14:textId="77777777" w:rsidTr="005076F8">
        <w:trPr>
          <w:trHeight w:val="215"/>
          <w:jc w:val="center"/>
        </w:trPr>
        <w:tc>
          <w:tcPr>
            <w:tcW w:w="1847"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3"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57754DF4" w:rsidR="00391A78" w:rsidRPr="00A057A8" w:rsidRDefault="00B356EF" w:rsidP="00A632C6">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/Reet Sumal</w:t>
            </w:r>
          </w:p>
        </w:tc>
        <w:tc>
          <w:tcPr>
            <w:tcW w:w="689" w:type="dxa"/>
            <w:shd w:val="clear" w:color="auto" w:fill="auto"/>
            <w:vAlign w:val="center"/>
          </w:tcPr>
          <w:p w14:paraId="41C6C64E" w14:textId="5B87A593" w:rsidR="00391A78" w:rsidRPr="00A057A8" w:rsidRDefault="00B356EF" w:rsidP="00A632C6">
            <w:pPr>
              <w:jc w:val="center"/>
              <w:rPr>
                <w:rFonts w:ascii="Calibri" w:hAnsi="Calibri"/>
                <w:sz w:val="16"/>
                <w:szCs w:val="18"/>
              </w:rPr>
            </w:pPr>
            <w:r>
              <w:rPr>
                <w:rFonts w:ascii="Calibri" w:hAnsi="Calibri"/>
                <w:sz w:val="16"/>
                <w:szCs w:val="18"/>
              </w:rPr>
              <w:t>JB</w:t>
            </w: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80"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137DDDF9" w14:textId="771394CA" w:rsidR="00391A78" w:rsidRPr="00A057A8" w:rsidRDefault="00B356EF" w:rsidP="00A632C6">
            <w:pPr>
              <w:jc w:val="center"/>
              <w:rPr>
                <w:rFonts w:ascii="Calibri" w:hAnsi="Calibri" w:cs="Arial"/>
                <w:sz w:val="16"/>
                <w:szCs w:val="18"/>
              </w:rPr>
            </w:pPr>
            <w:r>
              <w:rPr>
                <w:rFonts w:ascii="Calibri" w:hAnsi="Calibri" w:cs="Arial"/>
                <w:sz w:val="16"/>
                <w:szCs w:val="18"/>
              </w:rPr>
              <w:t>X</w:t>
            </w:r>
          </w:p>
        </w:tc>
      </w:tr>
      <w:tr w:rsidR="00391A78" w:rsidRPr="00A057A8" w14:paraId="0E8AD2B9" w14:textId="77777777" w:rsidTr="005076F8">
        <w:trPr>
          <w:trHeight w:val="215"/>
          <w:jc w:val="center"/>
        </w:trPr>
        <w:tc>
          <w:tcPr>
            <w:tcW w:w="1847"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3"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30096E75" w:rsidR="00391A78" w:rsidRPr="00A057A8" w:rsidRDefault="00B356EF" w:rsidP="00A632C6">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1016E57A" w:rsidR="00391A78" w:rsidRPr="00A057A8" w:rsidRDefault="00B356EF" w:rsidP="00A632C6">
            <w:pPr>
              <w:jc w:val="center"/>
              <w:rPr>
                <w:rFonts w:ascii="Calibri" w:hAnsi="Calibri"/>
                <w:sz w:val="16"/>
                <w:szCs w:val="18"/>
              </w:rPr>
            </w:pPr>
            <w:r>
              <w:rPr>
                <w:rFonts w:ascii="Calibri" w:hAnsi="Calibri"/>
                <w:sz w:val="16"/>
                <w:szCs w:val="18"/>
              </w:rPr>
              <w:t>TP</w:t>
            </w: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80"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45400D42" w:rsidR="00391A78" w:rsidRPr="00A057A8" w:rsidRDefault="00B356EF" w:rsidP="00A632C6">
            <w:pPr>
              <w:jc w:val="center"/>
              <w:rPr>
                <w:rFonts w:ascii="Calibri" w:hAnsi="Calibri" w:cs="Arial"/>
                <w:sz w:val="16"/>
                <w:szCs w:val="18"/>
              </w:rPr>
            </w:pPr>
            <w:r>
              <w:rPr>
                <w:rFonts w:ascii="Calibri" w:hAnsi="Calibri" w:cs="Arial"/>
                <w:sz w:val="16"/>
                <w:szCs w:val="18"/>
              </w:rPr>
              <w:t>X</w:t>
            </w:r>
          </w:p>
        </w:tc>
      </w:tr>
      <w:tr w:rsidR="004741E9" w:rsidRPr="00A057A8" w14:paraId="34C7DB1E" w14:textId="77777777" w:rsidTr="005076F8">
        <w:trPr>
          <w:trHeight w:val="215"/>
          <w:jc w:val="center"/>
        </w:trPr>
        <w:tc>
          <w:tcPr>
            <w:tcW w:w="1847"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3"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74DF5BC9" w:rsidR="004741E9" w:rsidRPr="00A057A8" w:rsidRDefault="00B356EF" w:rsidP="00A632C6">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0DAE3C1F" w:rsidR="004741E9" w:rsidRPr="00A057A8" w:rsidRDefault="00B356EF" w:rsidP="00A632C6">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80" w:type="dxa"/>
            <w:gridSpan w:val="2"/>
            <w:tcBorders>
              <w:bottom w:val="single" w:sz="4" w:space="0" w:color="auto"/>
            </w:tcBorders>
            <w:shd w:val="clear" w:color="auto" w:fill="auto"/>
            <w:vAlign w:val="center"/>
          </w:tcPr>
          <w:p w14:paraId="7DD14CD7" w14:textId="77777777" w:rsidR="004741E9" w:rsidRPr="00A057A8" w:rsidRDefault="00074677" w:rsidP="00074677">
            <w:pPr>
              <w:rPr>
                <w:rFonts w:ascii="Calibri" w:hAnsi="Calibri" w:cs="Arial"/>
                <w:sz w:val="16"/>
                <w:szCs w:val="18"/>
              </w:rPr>
            </w:pPr>
            <w:r>
              <w:rPr>
                <w:rFonts w:ascii="Calibri" w:hAnsi="Calibri" w:cs="Arial"/>
                <w:sz w:val="16"/>
                <w:szCs w:val="18"/>
              </w:rPr>
              <w:t>Kristen Robinson</w:t>
            </w:r>
          </w:p>
        </w:tc>
        <w:tc>
          <w:tcPr>
            <w:tcW w:w="723" w:type="dxa"/>
            <w:tcBorders>
              <w:bottom w:val="single" w:sz="4" w:space="0" w:color="auto"/>
            </w:tcBorders>
            <w:shd w:val="clear" w:color="auto" w:fill="auto"/>
            <w:vAlign w:val="center"/>
          </w:tcPr>
          <w:p w14:paraId="617DDE59" w14:textId="77777777" w:rsidR="004741E9" w:rsidRPr="00A057A8" w:rsidRDefault="004741E9" w:rsidP="00A632C6">
            <w:pPr>
              <w:jc w:val="center"/>
              <w:rPr>
                <w:rFonts w:ascii="Calibri" w:hAnsi="Calibri" w:cs="Arial"/>
                <w:sz w:val="16"/>
                <w:szCs w:val="18"/>
              </w:rPr>
            </w:pPr>
          </w:p>
        </w:tc>
      </w:tr>
      <w:tr w:rsidR="004741E9" w:rsidRPr="00A057A8" w14:paraId="7BB17E81" w14:textId="77777777" w:rsidTr="005076F8">
        <w:trPr>
          <w:trHeight w:val="215"/>
          <w:jc w:val="center"/>
        </w:trPr>
        <w:tc>
          <w:tcPr>
            <w:tcW w:w="1847"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3"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77777777" w:rsidR="004741E9" w:rsidRPr="00A057A8" w:rsidRDefault="004741E9" w:rsidP="00A632C6">
            <w:pPr>
              <w:jc w:val="center"/>
              <w:rPr>
                <w:rFonts w:ascii="Calibri" w:hAnsi="Calibri"/>
                <w:sz w:val="16"/>
                <w:szCs w:val="18"/>
              </w:rPr>
            </w:pP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704528A2" w:rsidR="004741E9" w:rsidRPr="00A057A8" w:rsidRDefault="00B356EF" w:rsidP="00A632C6">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80" w:type="dxa"/>
            <w:gridSpan w:val="2"/>
            <w:tcBorders>
              <w:bottom w:val="single" w:sz="4" w:space="0" w:color="auto"/>
            </w:tcBorders>
            <w:shd w:val="clear" w:color="auto" w:fill="FFFFFF" w:themeFill="background1"/>
            <w:vAlign w:val="center"/>
          </w:tcPr>
          <w:p w14:paraId="481F0C06" w14:textId="77777777" w:rsidR="004741E9" w:rsidRPr="00A057A8" w:rsidRDefault="00074677"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454981E8" w:rsidR="004741E9" w:rsidRPr="00A057A8" w:rsidRDefault="00B356EF" w:rsidP="00A632C6">
            <w:pPr>
              <w:jc w:val="center"/>
              <w:rPr>
                <w:rFonts w:ascii="Calibri" w:hAnsi="Calibri" w:cs="Arial"/>
                <w:sz w:val="16"/>
                <w:szCs w:val="18"/>
              </w:rPr>
            </w:pPr>
            <w:r>
              <w:rPr>
                <w:rFonts w:ascii="Calibri" w:hAnsi="Calibri" w:cs="Arial"/>
                <w:sz w:val="16"/>
                <w:szCs w:val="18"/>
              </w:rPr>
              <w:t>X</w:t>
            </w:r>
          </w:p>
        </w:tc>
      </w:tr>
      <w:tr w:rsidR="004741E9" w:rsidRPr="00A057A8" w14:paraId="7F8E7A02" w14:textId="77777777" w:rsidTr="005076F8">
        <w:trPr>
          <w:trHeight w:val="215"/>
          <w:jc w:val="center"/>
        </w:trPr>
        <w:tc>
          <w:tcPr>
            <w:tcW w:w="1847"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3"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37D133B1" w:rsidR="004741E9" w:rsidRPr="00A057A8" w:rsidRDefault="00B356EF" w:rsidP="00A632C6">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596E29B9" w:rsidR="004741E9" w:rsidRPr="00A057A8" w:rsidRDefault="00B356EF" w:rsidP="00A632C6">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80"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A632C6">
            <w:pPr>
              <w:jc w:val="center"/>
              <w:rPr>
                <w:rFonts w:ascii="Calibri" w:hAnsi="Calibri" w:cs="Arial"/>
                <w:sz w:val="16"/>
                <w:szCs w:val="18"/>
              </w:rPr>
            </w:pPr>
          </w:p>
        </w:tc>
      </w:tr>
      <w:tr w:rsidR="004741E9" w:rsidRPr="00A057A8" w14:paraId="7439F9D4" w14:textId="77777777" w:rsidTr="005076F8">
        <w:trPr>
          <w:trHeight w:val="215"/>
          <w:jc w:val="center"/>
        </w:trPr>
        <w:tc>
          <w:tcPr>
            <w:tcW w:w="1847"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3"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6FB8E8EF" w:rsidR="004741E9" w:rsidRPr="00A057A8" w:rsidRDefault="00B356EF" w:rsidP="00A632C6">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7777777" w:rsidR="004741E9" w:rsidRPr="00A057A8" w:rsidRDefault="004741E9" w:rsidP="00A632C6">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A632C6" w:rsidRDefault="00CB45B3" w:rsidP="00CB45B3">
            <w:pPr>
              <w:rPr>
                <w:rFonts w:ascii="Calibri" w:hAnsi="Calibri" w:cs="Arial"/>
                <w:sz w:val="16"/>
                <w:szCs w:val="18"/>
              </w:rPr>
            </w:pPr>
            <w:r w:rsidRPr="00A632C6">
              <w:rPr>
                <w:rFonts w:ascii="Calibri" w:hAnsi="Calibri" w:cs="Arial"/>
                <w:sz w:val="16"/>
                <w:szCs w:val="18"/>
              </w:rPr>
              <w:t>ASMC</w:t>
            </w:r>
          </w:p>
        </w:tc>
        <w:tc>
          <w:tcPr>
            <w:tcW w:w="2180"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7ABE5E70" w14:textId="0D6983BB" w:rsidR="004741E9" w:rsidRPr="00A057A8" w:rsidRDefault="00B356EF" w:rsidP="00A632C6">
            <w:pPr>
              <w:jc w:val="center"/>
              <w:rPr>
                <w:rFonts w:ascii="Calibri" w:hAnsi="Calibri" w:cs="Arial"/>
                <w:sz w:val="16"/>
                <w:szCs w:val="18"/>
              </w:rPr>
            </w:pPr>
            <w:r>
              <w:rPr>
                <w:rFonts w:ascii="Calibri" w:hAnsi="Calibri" w:cs="Arial"/>
                <w:sz w:val="16"/>
                <w:szCs w:val="18"/>
              </w:rPr>
              <w:t>X</w:t>
            </w:r>
          </w:p>
        </w:tc>
      </w:tr>
      <w:tr w:rsidR="001058C4" w:rsidRPr="00A057A8" w14:paraId="6C64FE69" w14:textId="77777777" w:rsidTr="005076F8">
        <w:trPr>
          <w:trHeight w:val="215"/>
          <w:jc w:val="center"/>
        </w:trPr>
        <w:tc>
          <w:tcPr>
            <w:tcW w:w="1847" w:type="dxa"/>
            <w:tcBorders>
              <w:top w:val="nil"/>
              <w:bottom w:val="nil"/>
            </w:tcBorders>
            <w:shd w:val="clear" w:color="auto" w:fill="auto"/>
            <w:vAlign w:val="center"/>
          </w:tcPr>
          <w:p w14:paraId="6F321FB1" w14:textId="77777777" w:rsidR="001058C4" w:rsidRPr="00A057A8" w:rsidRDefault="001058C4" w:rsidP="001058C4">
            <w:pPr>
              <w:rPr>
                <w:rFonts w:ascii="Calibri" w:hAnsi="Calibri"/>
                <w:sz w:val="16"/>
                <w:szCs w:val="18"/>
              </w:rPr>
            </w:pPr>
          </w:p>
        </w:tc>
        <w:tc>
          <w:tcPr>
            <w:tcW w:w="1613" w:type="dxa"/>
            <w:shd w:val="clear" w:color="auto" w:fill="auto"/>
            <w:vAlign w:val="center"/>
          </w:tcPr>
          <w:p w14:paraId="70F6B5DF" w14:textId="77777777" w:rsidR="001058C4" w:rsidRPr="00A057A8" w:rsidRDefault="001058C4" w:rsidP="001058C4">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23CD1EA6" w:rsidR="001058C4" w:rsidRPr="00A057A8" w:rsidRDefault="001058C4" w:rsidP="001058C4">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3A8E80C0" w14:textId="77777777" w:rsidR="001058C4" w:rsidRPr="00A057A8" w:rsidRDefault="001058C4" w:rsidP="001058C4">
            <w:pPr>
              <w:rPr>
                <w:rFonts w:ascii="Calibri" w:hAnsi="Calibri"/>
                <w:sz w:val="16"/>
                <w:szCs w:val="18"/>
              </w:rPr>
            </w:pPr>
          </w:p>
        </w:tc>
        <w:tc>
          <w:tcPr>
            <w:tcW w:w="1621" w:type="dxa"/>
            <w:shd w:val="clear" w:color="auto" w:fill="auto"/>
            <w:vAlign w:val="center"/>
          </w:tcPr>
          <w:p w14:paraId="07EE27C3" w14:textId="77777777" w:rsidR="001058C4" w:rsidRPr="00A057A8" w:rsidRDefault="001058C4" w:rsidP="001058C4">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1058C4" w:rsidRPr="00A057A8" w:rsidRDefault="001058C4" w:rsidP="001058C4">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72438515" w:rsidR="001058C4" w:rsidRPr="00A057A8" w:rsidRDefault="001058C4" w:rsidP="001058C4">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0B74F7A8" w14:textId="77777777" w:rsidR="001058C4" w:rsidRPr="00A057A8" w:rsidRDefault="001058C4" w:rsidP="001058C4">
            <w:pPr>
              <w:rPr>
                <w:rFonts w:ascii="Calibri" w:hAnsi="Calibri" w:cs="Arial"/>
                <w:sz w:val="16"/>
                <w:szCs w:val="18"/>
              </w:rPr>
            </w:pPr>
          </w:p>
        </w:tc>
        <w:tc>
          <w:tcPr>
            <w:tcW w:w="4954" w:type="dxa"/>
            <w:gridSpan w:val="4"/>
            <w:shd w:val="clear" w:color="auto" w:fill="auto"/>
            <w:vAlign w:val="center"/>
          </w:tcPr>
          <w:p w14:paraId="11079ED5" w14:textId="53802001" w:rsidR="001058C4" w:rsidRPr="00A057A8" w:rsidRDefault="001058C4" w:rsidP="001058C4">
            <w:pPr>
              <w:rPr>
                <w:rFonts w:ascii="Calibri" w:hAnsi="Calibri" w:cs="Arial"/>
                <w:sz w:val="16"/>
                <w:szCs w:val="18"/>
              </w:rPr>
            </w:pPr>
            <w:r w:rsidRPr="00A057A8">
              <w:rPr>
                <w:rFonts w:ascii="Calibri" w:hAnsi="Calibri"/>
                <w:sz w:val="12"/>
                <w:szCs w:val="12"/>
              </w:rPr>
              <w:t>* Ex-officio, non-voting members</w:t>
            </w:r>
          </w:p>
        </w:tc>
      </w:tr>
      <w:tr w:rsidR="001058C4" w:rsidRPr="00A057A8" w14:paraId="4485F00E" w14:textId="77777777" w:rsidTr="005076F8">
        <w:trPr>
          <w:trHeight w:val="215"/>
          <w:jc w:val="center"/>
        </w:trPr>
        <w:tc>
          <w:tcPr>
            <w:tcW w:w="1847" w:type="dxa"/>
            <w:tcBorders>
              <w:top w:val="nil"/>
              <w:bottom w:val="nil"/>
            </w:tcBorders>
            <w:shd w:val="clear" w:color="auto" w:fill="auto"/>
            <w:vAlign w:val="center"/>
          </w:tcPr>
          <w:p w14:paraId="7980E259" w14:textId="77777777" w:rsidR="001058C4" w:rsidRPr="00A057A8" w:rsidRDefault="001058C4" w:rsidP="001058C4">
            <w:pPr>
              <w:rPr>
                <w:rFonts w:ascii="Calibri" w:hAnsi="Calibri"/>
                <w:sz w:val="16"/>
                <w:szCs w:val="18"/>
              </w:rPr>
            </w:pPr>
          </w:p>
        </w:tc>
        <w:tc>
          <w:tcPr>
            <w:tcW w:w="1613" w:type="dxa"/>
            <w:shd w:val="clear" w:color="auto" w:fill="auto"/>
            <w:vAlign w:val="center"/>
          </w:tcPr>
          <w:p w14:paraId="60787939" w14:textId="77777777" w:rsidR="001058C4" w:rsidRPr="00A057A8" w:rsidRDefault="001058C4" w:rsidP="001058C4">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0F1D89AB" w:rsidR="001058C4" w:rsidRPr="00A057A8" w:rsidRDefault="001058C4" w:rsidP="001058C4">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A9BE8A1" w14:textId="77777777" w:rsidR="001058C4" w:rsidRPr="00A057A8" w:rsidRDefault="001058C4" w:rsidP="001058C4">
            <w:pPr>
              <w:rPr>
                <w:rFonts w:ascii="Calibri" w:hAnsi="Calibri"/>
                <w:sz w:val="16"/>
                <w:szCs w:val="18"/>
              </w:rPr>
            </w:pPr>
          </w:p>
        </w:tc>
        <w:tc>
          <w:tcPr>
            <w:tcW w:w="1621" w:type="dxa"/>
            <w:shd w:val="clear" w:color="auto" w:fill="auto"/>
            <w:vAlign w:val="center"/>
          </w:tcPr>
          <w:p w14:paraId="6A3837AF" w14:textId="77777777" w:rsidR="001058C4" w:rsidRPr="00A057A8" w:rsidRDefault="001058C4" w:rsidP="001058C4">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1058C4" w:rsidRPr="00A057A8" w:rsidRDefault="001058C4" w:rsidP="001058C4">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23555F88" w:rsidR="001058C4" w:rsidRPr="00A057A8" w:rsidRDefault="001058C4" w:rsidP="001058C4">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23FFAA73" w14:textId="77777777" w:rsidR="001058C4" w:rsidRPr="00A057A8" w:rsidRDefault="001058C4" w:rsidP="001058C4">
            <w:pPr>
              <w:rPr>
                <w:rFonts w:ascii="Calibri" w:hAnsi="Calibri" w:cs="Arial"/>
                <w:sz w:val="16"/>
                <w:szCs w:val="18"/>
              </w:rPr>
            </w:pPr>
          </w:p>
        </w:tc>
        <w:tc>
          <w:tcPr>
            <w:tcW w:w="2072" w:type="dxa"/>
            <w:gridSpan w:val="2"/>
            <w:shd w:val="clear" w:color="auto" w:fill="auto"/>
            <w:vAlign w:val="center"/>
          </w:tcPr>
          <w:p w14:paraId="3B97E293" w14:textId="32C46057" w:rsidR="001058C4" w:rsidRPr="00A057A8" w:rsidRDefault="001058C4" w:rsidP="001058C4">
            <w:pPr>
              <w:rPr>
                <w:rFonts w:ascii="Calibri" w:hAnsi="Calibri" w:cs="Arial"/>
                <w:sz w:val="16"/>
                <w:szCs w:val="18"/>
              </w:rPr>
            </w:pPr>
            <w:r w:rsidRPr="00A057A8">
              <w:rPr>
                <w:rFonts w:ascii="Calibri" w:hAnsi="Calibri" w:cs="Arial"/>
                <w:b/>
                <w:sz w:val="16"/>
                <w:szCs w:val="18"/>
              </w:rPr>
              <w:t>Guests:</w:t>
            </w:r>
          </w:p>
        </w:tc>
        <w:tc>
          <w:tcPr>
            <w:tcW w:w="2159" w:type="dxa"/>
            <w:shd w:val="clear" w:color="auto" w:fill="auto"/>
            <w:vAlign w:val="center"/>
          </w:tcPr>
          <w:p w14:paraId="4CDBF52C" w14:textId="77777777" w:rsidR="001058C4" w:rsidRPr="00A057A8" w:rsidRDefault="001058C4" w:rsidP="001058C4">
            <w:pPr>
              <w:rPr>
                <w:rFonts w:ascii="Calibri" w:hAnsi="Calibri" w:cs="Arial"/>
                <w:sz w:val="16"/>
                <w:szCs w:val="18"/>
              </w:rPr>
            </w:pPr>
          </w:p>
        </w:tc>
        <w:tc>
          <w:tcPr>
            <w:tcW w:w="723" w:type="dxa"/>
            <w:shd w:val="clear" w:color="auto" w:fill="auto"/>
            <w:vAlign w:val="center"/>
          </w:tcPr>
          <w:p w14:paraId="223ACAE1" w14:textId="256C0210" w:rsidR="001058C4" w:rsidRPr="00A057A8" w:rsidRDefault="001058C4" w:rsidP="001058C4">
            <w:pPr>
              <w:rPr>
                <w:rFonts w:ascii="Calibri" w:hAnsi="Calibri" w:cs="Arial"/>
                <w:sz w:val="16"/>
                <w:szCs w:val="18"/>
              </w:rPr>
            </w:pPr>
          </w:p>
        </w:tc>
      </w:tr>
      <w:tr w:rsidR="001058C4" w:rsidRPr="00A057A8" w14:paraId="3C0E4F37" w14:textId="77777777" w:rsidTr="005076F8">
        <w:trPr>
          <w:trHeight w:val="215"/>
          <w:jc w:val="center"/>
        </w:trPr>
        <w:tc>
          <w:tcPr>
            <w:tcW w:w="1847" w:type="dxa"/>
            <w:tcBorders>
              <w:top w:val="nil"/>
              <w:bottom w:val="nil"/>
            </w:tcBorders>
            <w:shd w:val="clear" w:color="auto" w:fill="auto"/>
            <w:vAlign w:val="center"/>
          </w:tcPr>
          <w:p w14:paraId="61572C84" w14:textId="77777777" w:rsidR="001058C4" w:rsidRPr="00A057A8" w:rsidRDefault="001058C4" w:rsidP="001058C4">
            <w:pPr>
              <w:rPr>
                <w:rFonts w:ascii="Calibri" w:hAnsi="Calibri"/>
                <w:sz w:val="16"/>
                <w:szCs w:val="18"/>
              </w:rPr>
            </w:pPr>
          </w:p>
        </w:tc>
        <w:tc>
          <w:tcPr>
            <w:tcW w:w="1613" w:type="dxa"/>
            <w:shd w:val="clear" w:color="auto" w:fill="auto"/>
            <w:vAlign w:val="center"/>
          </w:tcPr>
          <w:p w14:paraId="68539F37" w14:textId="77777777" w:rsidR="001058C4" w:rsidRPr="00A057A8" w:rsidRDefault="001058C4" w:rsidP="001058C4">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77777777" w:rsidR="001058C4" w:rsidRPr="00A057A8" w:rsidRDefault="001058C4" w:rsidP="001058C4">
            <w:pPr>
              <w:jc w:val="center"/>
              <w:rPr>
                <w:rFonts w:ascii="Calibri" w:hAnsi="Calibri"/>
                <w:sz w:val="16"/>
                <w:szCs w:val="18"/>
              </w:rPr>
            </w:pPr>
          </w:p>
        </w:tc>
        <w:tc>
          <w:tcPr>
            <w:tcW w:w="257" w:type="dxa"/>
            <w:vMerge/>
            <w:tcBorders>
              <w:bottom w:val="nil"/>
            </w:tcBorders>
            <w:vAlign w:val="center"/>
          </w:tcPr>
          <w:p w14:paraId="5BA92C2F" w14:textId="77777777" w:rsidR="001058C4" w:rsidRPr="00A057A8" w:rsidRDefault="001058C4" w:rsidP="001058C4">
            <w:pPr>
              <w:rPr>
                <w:rFonts w:ascii="Calibri" w:hAnsi="Calibri"/>
                <w:sz w:val="16"/>
                <w:szCs w:val="18"/>
              </w:rPr>
            </w:pPr>
          </w:p>
        </w:tc>
        <w:tc>
          <w:tcPr>
            <w:tcW w:w="1621" w:type="dxa"/>
            <w:shd w:val="clear" w:color="auto" w:fill="auto"/>
            <w:vAlign w:val="center"/>
          </w:tcPr>
          <w:p w14:paraId="0410DC6C" w14:textId="77777777" w:rsidR="001058C4" w:rsidRPr="00A057A8" w:rsidRDefault="001058C4" w:rsidP="001058C4">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1058C4" w:rsidRPr="00A057A8" w:rsidRDefault="001058C4" w:rsidP="001058C4">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1D3EA346" w:rsidR="001058C4" w:rsidRPr="00A057A8" w:rsidRDefault="001058C4" w:rsidP="001058C4">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2D33A402" w14:textId="77777777" w:rsidR="001058C4" w:rsidRPr="00A057A8" w:rsidRDefault="001058C4" w:rsidP="001058C4">
            <w:pPr>
              <w:rPr>
                <w:rFonts w:ascii="Calibri" w:hAnsi="Calibri" w:cs="Arial"/>
                <w:sz w:val="16"/>
                <w:szCs w:val="18"/>
              </w:rPr>
            </w:pPr>
          </w:p>
        </w:tc>
        <w:tc>
          <w:tcPr>
            <w:tcW w:w="2072" w:type="dxa"/>
            <w:gridSpan w:val="2"/>
            <w:shd w:val="clear" w:color="auto" w:fill="auto"/>
            <w:vAlign w:val="center"/>
          </w:tcPr>
          <w:p w14:paraId="31279999" w14:textId="344199CB" w:rsidR="001058C4" w:rsidRPr="00A057A8" w:rsidRDefault="001058C4" w:rsidP="001058C4">
            <w:pPr>
              <w:rPr>
                <w:rFonts w:ascii="Calibri" w:hAnsi="Calibri"/>
                <w:sz w:val="16"/>
                <w:szCs w:val="16"/>
              </w:rPr>
            </w:pPr>
            <w:r w:rsidRPr="00A632C6">
              <w:rPr>
                <w:rFonts w:ascii="Calibri" w:hAnsi="Calibri" w:cs="Arial"/>
                <w:sz w:val="16"/>
                <w:szCs w:val="18"/>
              </w:rPr>
              <w:t>ASMC</w:t>
            </w:r>
            <w:r>
              <w:rPr>
                <w:rFonts w:ascii="Calibri" w:hAnsi="Calibri" w:cs="Arial"/>
                <w:sz w:val="16"/>
                <w:szCs w:val="18"/>
              </w:rPr>
              <w:t xml:space="preserve"> Treasurer (Fiscal Rep)</w:t>
            </w:r>
          </w:p>
        </w:tc>
        <w:tc>
          <w:tcPr>
            <w:tcW w:w="2159" w:type="dxa"/>
            <w:shd w:val="clear" w:color="auto" w:fill="auto"/>
            <w:vAlign w:val="center"/>
          </w:tcPr>
          <w:p w14:paraId="573C5740" w14:textId="58AEEFA6" w:rsidR="001058C4" w:rsidRPr="00A057A8" w:rsidRDefault="001058C4" w:rsidP="001058C4">
            <w:pPr>
              <w:rPr>
                <w:rFonts w:ascii="Calibri" w:hAnsi="Calibri"/>
                <w:sz w:val="16"/>
                <w:szCs w:val="16"/>
              </w:rPr>
            </w:pPr>
            <w:r w:rsidRPr="00A632C6">
              <w:rPr>
                <w:rFonts w:ascii="Calibri" w:hAnsi="Calibri" w:cs="Arial"/>
                <w:sz w:val="16"/>
                <w:szCs w:val="18"/>
              </w:rPr>
              <w:t>Marina Bayless</w:t>
            </w:r>
          </w:p>
        </w:tc>
        <w:tc>
          <w:tcPr>
            <w:tcW w:w="723" w:type="dxa"/>
            <w:shd w:val="clear" w:color="auto" w:fill="auto"/>
            <w:vAlign w:val="center"/>
          </w:tcPr>
          <w:p w14:paraId="40EC15D4" w14:textId="4A2CA81E" w:rsidR="001058C4" w:rsidRPr="001058C4" w:rsidRDefault="001058C4" w:rsidP="001058C4">
            <w:pPr>
              <w:jc w:val="center"/>
              <w:rPr>
                <w:rFonts w:ascii="Calibri" w:hAnsi="Calibri"/>
                <w:sz w:val="16"/>
                <w:szCs w:val="16"/>
              </w:rPr>
            </w:pPr>
            <w:r w:rsidRPr="001058C4">
              <w:rPr>
                <w:rFonts w:ascii="Calibri" w:hAnsi="Calibri"/>
                <w:sz w:val="16"/>
                <w:szCs w:val="16"/>
              </w:rPr>
              <w:t>X</w:t>
            </w:r>
          </w:p>
        </w:tc>
      </w:tr>
      <w:tr w:rsidR="001058C4" w:rsidRPr="00A057A8" w14:paraId="3BCAD367" w14:textId="77777777" w:rsidTr="005076F8">
        <w:trPr>
          <w:trHeight w:val="215"/>
          <w:jc w:val="center"/>
        </w:trPr>
        <w:tc>
          <w:tcPr>
            <w:tcW w:w="1847" w:type="dxa"/>
            <w:tcBorders>
              <w:top w:val="nil"/>
            </w:tcBorders>
            <w:shd w:val="clear" w:color="auto" w:fill="auto"/>
            <w:vAlign w:val="center"/>
          </w:tcPr>
          <w:p w14:paraId="0C01CBB9" w14:textId="77777777" w:rsidR="001058C4" w:rsidRPr="00A057A8" w:rsidRDefault="001058C4" w:rsidP="001058C4">
            <w:pPr>
              <w:rPr>
                <w:rFonts w:ascii="Calibri" w:hAnsi="Calibri"/>
                <w:sz w:val="16"/>
                <w:szCs w:val="18"/>
              </w:rPr>
            </w:pPr>
          </w:p>
        </w:tc>
        <w:tc>
          <w:tcPr>
            <w:tcW w:w="1613" w:type="dxa"/>
            <w:shd w:val="clear" w:color="auto" w:fill="auto"/>
            <w:vAlign w:val="center"/>
          </w:tcPr>
          <w:p w14:paraId="3BF12A69" w14:textId="77777777" w:rsidR="001058C4" w:rsidRPr="00A057A8" w:rsidRDefault="001058C4" w:rsidP="001058C4">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2BB74837" w:rsidR="001058C4" w:rsidRPr="00A057A8" w:rsidRDefault="001058C4" w:rsidP="001058C4">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3540423" w14:textId="77777777" w:rsidR="001058C4" w:rsidRPr="00A057A8" w:rsidRDefault="001058C4" w:rsidP="001058C4">
            <w:pPr>
              <w:rPr>
                <w:rFonts w:ascii="Calibri" w:hAnsi="Calibri"/>
                <w:sz w:val="16"/>
                <w:szCs w:val="18"/>
              </w:rPr>
            </w:pPr>
          </w:p>
        </w:tc>
        <w:tc>
          <w:tcPr>
            <w:tcW w:w="1621" w:type="dxa"/>
            <w:shd w:val="clear" w:color="auto" w:fill="auto"/>
            <w:vAlign w:val="center"/>
          </w:tcPr>
          <w:p w14:paraId="692F7A92" w14:textId="77777777" w:rsidR="001058C4" w:rsidRPr="00A057A8" w:rsidRDefault="001058C4" w:rsidP="001058C4">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1058C4" w:rsidRPr="00A057A8" w:rsidRDefault="001058C4" w:rsidP="001058C4">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070A771F" w:rsidR="001058C4" w:rsidRPr="00A057A8" w:rsidRDefault="001058C4" w:rsidP="001058C4">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7368B9B5" w14:textId="77777777" w:rsidR="001058C4" w:rsidRPr="00A057A8" w:rsidRDefault="001058C4" w:rsidP="001058C4">
            <w:pPr>
              <w:rPr>
                <w:rFonts w:ascii="Calibri" w:hAnsi="Calibri" w:cs="Arial"/>
                <w:sz w:val="16"/>
                <w:szCs w:val="18"/>
              </w:rPr>
            </w:pPr>
          </w:p>
        </w:tc>
        <w:tc>
          <w:tcPr>
            <w:tcW w:w="2072" w:type="dxa"/>
            <w:gridSpan w:val="2"/>
            <w:shd w:val="clear" w:color="auto" w:fill="auto"/>
            <w:vAlign w:val="center"/>
          </w:tcPr>
          <w:p w14:paraId="13A94812" w14:textId="7FA4952C" w:rsidR="001058C4" w:rsidRPr="00A632C6" w:rsidRDefault="001058C4" w:rsidP="001058C4">
            <w:pPr>
              <w:rPr>
                <w:rFonts w:ascii="Calibri" w:hAnsi="Calibri" w:cs="Arial"/>
                <w:sz w:val="16"/>
                <w:szCs w:val="18"/>
              </w:rPr>
            </w:pPr>
            <w:r>
              <w:rPr>
                <w:rFonts w:ascii="Calibri" w:hAnsi="Calibri" w:cs="Arial"/>
                <w:sz w:val="16"/>
                <w:szCs w:val="18"/>
              </w:rPr>
              <w:t>Makerspace</w:t>
            </w:r>
          </w:p>
        </w:tc>
        <w:tc>
          <w:tcPr>
            <w:tcW w:w="2159" w:type="dxa"/>
            <w:shd w:val="clear" w:color="auto" w:fill="auto"/>
            <w:vAlign w:val="center"/>
          </w:tcPr>
          <w:p w14:paraId="603EA2FE" w14:textId="105C6B2B" w:rsidR="001058C4" w:rsidRPr="00A057A8" w:rsidRDefault="001058C4" w:rsidP="001058C4">
            <w:pPr>
              <w:rPr>
                <w:rFonts w:ascii="Calibri" w:hAnsi="Calibri" w:cs="Arial"/>
                <w:sz w:val="16"/>
                <w:szCs w:val="18"/>
              </w:rPr>
            </w:pPr>
            <w:r>
              <w:rPr>
                <w:rFonts w:ascii="Calibri" w:hAnsi="Calibri" w:cs="Arial"/>
                <w:sz w:val="16"/>
                <w:szCs w:val="18"/>
              </w:rPr>
              <w:t>Clare Sadnik</w:t>
            </w:r>
          </w:p>
        </w:tc>
        <w:tc>
          <w:tcPr>
            <w:tcW w:w="723" w:type="dxa"/>
            <w:shd w:val="clear" w:color="auto" w:fill="auto"/>
            <w:vAlign w:val="center"/>
          </w:tcPr>
          <w:p w14:paraId="5DFFDCEA" w14:textId="73F8334D" w:rsidR="001058C4" w:rsidRPr="001058C4" w:rsidRDefault="001058C4" w:rsidP="001058C4">
            <w:pPr>
              <w:jc w:val="center"/>
              <w:rPr>
                <w:rFonts w:ascii="Calibri" w:hAnsi="Calibri" w:cs="Arial"/>
                <w:sz w:val="16"/>
                <w:szCs w:val="16"/>
              </w:rPr>
            </w:pPr>
            <w:r w:rsidRPr="001058C4">
              <w:rPr>
                <w:rFonts w:ascii="Calibri" w:hAnsi="Calibri" w:cs="Arial"/>
                <w:sz w:val="16"/>
                <w:szCs w:val="16"/>
              </w:rPr>
              <w:t>X</w:t>
            </w:r>
          </w:p>
        </w:tc>
      </w:tr>
    </w:tbl>
    <w:p w14:paraId="6F1CDA73" w14:textId="77777777" w:rsidR="003B360A" w:rsidRPr="00A56A29" w:rsidRDefault="003B360A">
      <w:pPr>
        <w:rPr>
          <w:rFonts w:ascii="Calibri" w:hAnsi="Calibri"/>
          <w:sz w:val="16"/>
          <w:szCs w:val="12"/>
        </w:rPr>
      </w:pPr>
    </w:p>
    <w:tbl>
      <w:tblPr>
        <w:tblStyle w:val="TableGrid"/>
        <w:tblW w:w="11962" w:type="dxa"/>
        <w:jc w:val="center"/>
        <w:tblLook w:val="04A0" w:firstRow="1" w:lastRow="0" w:firstColumn="1" w:lastColumn="0" w:noHBand="0" w:noVBand="1"/>
      </w:tblPr>
      <w:tblGrid>
        <w:gridCol w:w="5613"/>
        <w:gridCol w:w="6349"/>
      </w:tblGrid>
      <w:tr w:rsidR="002D6336" w:rsidRPr="00A057A8" w14:paraId="7C1B31C0" w14:textId="77777777" w:rsidTr="00FD34CE">
        <w:trPr>
          <w:jc w:val="center"/>
        </w:trPr>
        <w:tc>
          <w:tcPr>
            <w:tcW w:w="5613" w:type="dxa"/>
            <w:shd w:val="clear" w:color="auto" w:fill="D9D9D9" w:themeFill="background1" w:themeFillShade="D9"/>
          </w:tcPr>
          <w:p w14:paraId="40F56B48" w14:textId="77777777" w:rsidR="002D6336" w:rsidRPr="00A057A8" w:rsidRDefault="002D6336" w:rsidP="001F329F">
            <w:pPr>
              <w:rPr>
                <w:rFonts w:ascii="Calibri" w:hAnsi="Calibri"/>
                <w:b/>
                <w:sz w:val="16"/>
                <w:szCs w:val="12"/>
              </w:rPr>
            </w:pPr>
            <w:r w:rsidRPr="00A057A8">
              <w:rPr>
                <w:rFonts w:ascii="Calibri" w:hAnsi="Calibri"/>
                <w:b/>
                <w:sz w:val="16"/>
                <w:szCs w:val="12"/>
              </w:rPr>
              <w:t>Today’s Handouts</w:t>
            </w:r>
          </w:p>
        </w:tc>
        <w:tc>
          <w:tcPr>
            <w:tcW w:w="6349" w:type="dxa"/>
            <w:shd w:val="clear" w:color="auto" w:fill="D9D9D9" w:themeFill="background1" w:themeFillShade="D9"/>
          </w:tcPr>
          <w:p w14:paraId="22218C97" w14:textId="77777777" w:rsidR="002D6336" w:rsidRPr="00A057A8" w:rsidRDefault="002D6336" w:rsidP="002D6336">
            <w:pPr>
              <w:rPr>
                <w:rFonts w:ascii="Calibri" w:hAnsi="Calibri"/>
                <w:b/>
                <w:sz w:val="16"/>
                <w:szCs w:val="12"/>
              </w:rPr>
            </w:pPr>
            <w:r w:rsidRPr="00A057A8">
              <w:rPr>
                <w:rFonts w:ascii="Calibri" w:hAnsi="Calibri"/>
                <w:b/>
                <w:sz w:val="16"/>
                <w:szCs w:val="12"/>
              </w:rPr>
              <w:t>Future Meetings</w:t>
            </w:r>
          </w:p>
        </w:tc>
      </w:tr>
      <w:tr w:rsidR="002D6336" w:rsidRPr="00A057A8" w14:paraId="2776E08B" w14:textId="77777777" w:rsidTr="00FD34CE">
        <w:trPr>
          <w:trHeight w:val="782"/>
          <w:jc w:val="center"/>
        </w:trPr>
        <w:tc>
          <w:tcPr>
            <w:tcW w:w="5613" w:type="dxa"/>
          </w:tcPr>
          <w:p w14:paraId="3A509C18" w14:textId="60DE537B" w:rsidR="002D6336" w:rsidRDefault="002D6336" w:rsidP="00F20535">
            <w:pPr>
              <w:rPr>
                <w:rFonts w:ascii="Calibri" w:hAnsi="Calibri"/>
                <w:sz w:val="16"/>
                <w:szCs w:val="12"/>
              </w:rPr>
            </w:pPr>
            <w:r w:rsidRPr="00A057A8">
              <w:rPr>
                <w:rFonts w:ascii="Calibri" w:hAnsi="Calibri"/>
                <w:sz w:val="16"/>
                <w:szCs w:val="12"/>
              </w:rPr>
              <w:t xml:space="preserve">Minutes: </w:t>
            </w:r>
            <w:r w:rsidR="00D120BE">
              <w:rPr>
                <w:rFonts w:ascii="Calibri" w:hAnsi="Calibri"/>
                <w:sz w:val="16"/>
                <w:szCs w:val="12"/>
              </w:rPr>
              <w:t>March</w:t>
            </w:r>
            <w:r w:rsidR="00A56A29">
              <w:rPr>
                <w:rFonts w:ascii="Calibri" w:hAnsi="Calibri"/>
                <w:sz w:val="16"/>
                <w:szCs w:val="12"/>
              </w:rPr>
              <w:t xml:space="preserve"> 23</w:t>
            </w:r>
            <w:r w:rsidR="00AF4CCE">
              <w:rPr>
                <w:rFonts w:ascii="Calibri" w:hAnsi="Calibri"/>
                <w:sz w:val="16"/>
                <w:szCs w:val="12"/>
              </w:rPr>
              <w:t>, 2021</w:t>
            </w:r>
            <w:r w:rsidR="00CB08DB">
              <w:rPr>
                <w:rFonts w:ascii="Calibri" w:hAnsi="Calibri"/>
                <w:sz w:val="16"/>
                <w:szCs w:val="12"/>
              </w:rPr>
              <w:t xml:space="preserve"> (Joint Mtg and EdCAP)</w:t>
            </w:r>
          </w:p>
          <w:p w14:paraId="4F7FE5C8" w14:textId="0F9A3F16" w:rsidR="007028C5" w:rsidRDefault="007028C5" w:rsidP="00F20535">
            <w:pPr>
              <w:rPr>
                <w:rFonts w:ascii="Calibri" w:hAnsi="Calibri"/>
                <w:sz w:val="16"/>
                <w:szCs w:val="12"/>
              </w:rPr>
            </w:pPr>
            <w:r>
              <w:rPr>
                <w:rFonts w:ascii="Calibri" w:hAnsi="Calibri"/>
                <w:sz w:val="16"/>
                <w:szCs w:val="12"/>
              </w:rPr>
              <w:t>Joint Meeting gap analysis email to President Sokenu</w:t>
            </w:r>
          </w:p>
          <w:p w14:paraId="4C358A32" w14:textId="12833B20" w:rsidR="00AF52CF" w:rsidRDefault="00AF52CF" w:rsidP="00F20535">
            <w:pPr>
              <w:rPr>
                <w:rFonts w:ascii="Calibri" w:hAnsi="Calibri"/>
                <w:sz w:val="16"/>
                <w:szCs w:val="12"/>
              </w:rPr>
            </w:pPr>
            <w:r>
              <w:rPr>
                <w:rFonts w:ascii="Calibri" w:hAnsi="Calibri"/>
                <w:sz w:val="16"/>
                <w:szCs w:val="12"/>
              </w:rPr>
              <w:t>ISER training presentation</w:t>
            </w:r>
          </w:p>
          <w:p w14:paraId="09042A86" w14:textId="551A6860" w:rsidR="00AF52CF" w:rsidRDefault="00AF52CF" w:rsidP="00F20535">
            <w:pPr>
              <w:rPr>
                <w:rFonts w:ascii="Calibri" w:hAnsi="Calibri"/>
                <w:sz w:val="16"/>
                <w:szCs w:val="12"/>
              </w:rPr>
            </w:pPr>
            <w:r>
              <w:rPr>
                <w:rFonts w:ascii="Calibri" w:hAnsi="Calibri"/>
                <w:sz w:val="16"/>
                <w:szCs w:val="12"/>
              </w:rPr>
              <w:t>Accreditation timeline</w:t>
            </w:r>
          </w:p>
          <w:p w14:paraId="7CE6F1D8" w14:textId="33D69205" w:rsidR="00E71A5E" w:rsidRDefault="00333EAB" w:rsidP="00333EAB">
            <w:pPr>
              <w:rPr>
                <w:rFonts w:ascii="Calibri" w:hAnsi="Calibri"/>
                <w:sz w:val="16"/>
                <w:szCs w:val="12"/>
              </w:rPr>
            </w:pPr>
            <w:r>
              <w:rPr>
                <w:rFonts w:ascii="Calibri" w:hAnsi="Calibri"/>
                <w:sz w:val="16"/>
                <w:szCs w:val="12"/>
              </w:rPr>
              <w:t>Mission Stat</w:t>
            </w:r>
            <w:r w:rsidR="00E71A5E">
              <w:rPr>
                <w:rFonts w:ascii="Calibri" w:hAnsi="Calibri"/>
                <w:sz w:val="16"/>
                <w:szCs w:val="12"/>
              </w:rPr>
              <w:t>ement</w:t>
            </w:r>
          </w:p>
          <w:p w14:paraId="2876A97A" w14:textId="3028D613" w:rsidR="00E71A5E" w:rsidRDefault="00E71A5E" w:rsidP="00333EAB">
            <w:pPr>
              <w:rPr>
                <w:rFonts w:ascii="Calibri" w:hAnsi="Calibri"/>
                <w:sz w:val="16"/>
                <w:szCs w:val="12"/>
              </w:rPr>
            </w:pPr>
            <w:r>
              <w:rPr>
                <w:rFonts w:ascii="Calibri" w:hAnsi="Calibri"/>
                <w:sz w:val="16"/>
                <w:szCs w:val="12"/>
              </w:rPr>
              <w:t>Planning Retreat survey</w:t>
            </w:r>
          </w:p>
          <w:p w14:paraId="13B57AF2" w14:textId="00713E8C" w:rsidR="001E6471" w:rsidRDefault="001E6471" w:rsidP="00333EAB">
            <w:pPr>
              <w:rPr>
                <w:rFonts w:ascii="Calibri" w:hAnsi="Calibri"/>
                <w:sz w:val="16"/>
                <w:szCs w:val="12"/>
              </w:rPr>
            </w:pPr>
            <w:r>
              <w:rPr>
                <w:rFonts w:ascii="Calibri" w:hAnsi="Calibri"/>
                <w:sz w:val="16"/>
                <w:szCs w:val="12"/>
              </w:rPr>
              <w:t>Program Plan Summary Report</w:t>
            </w:r>
          </w:p>
          <w:p w14:paraId="13792BDF" w14:textId="6D14FCC0" w:rsidR="00DB3F8A" w:rsidRDefault="00DB3F8A" w:rsidP="00333EAB">
            <w:pPr>
              <w:rPr>
                <w:rFonts w:ascii="Calibri" w:hAnsi="Calibri"/>
                <w:sz w:val="16"/>
                <w:szCs w:val="12"/>
              </w:rPr>
            </w:pPr>
            <w:r>
              <w:rPr>
                <w:rFonts w:ascii="Calibri" w:hAnsi="Calibri"/>
                <w:sz w:val="16"/>
                <w:szCs w:val="12"/>
              </w:rPr>
              <w:t>Program plan guiding questions DRAFT</w:t>
            </w:r>
          </w:p>
          <w:p w14:paraId="59314151" w14:textId="49FF5677" w:rsidR="00D13E72" w:rsidRDefault="00D13E72" w:rsidP="00333EAB">
            <w:pPr>
              <w:rPr>
                <w:rFonts w:ascii="Calibri" w:hAnsi="Calibri"/>
                <w:sz w:val="16"/>
                <w:szCs w:val="12"/>
              </w:rPr>
            </w:pPr>
            <w:r>
              <w:rPr>
                <w:rFonts w:ascii="Calibri" w:hAnsi="Calibri"/>
                <w:sz w:val="16"/>
                <w:szCs w:val="12"/>
              </w:rPr>
              <w:t>Student Services SLO matrix</w:t>
            </w:r>
          </w:p>
          <w:p w14:paraId="7C4F5CFE" w14:textId="6112DA22" w:rsidR="00CB08DB" w:rsidRPr="00A057A8" w:rsidRDefault="00DB3F8A" w:rsidP="006B4904">
            <w:pPr>
              <w:rPr>
                <w:rFonts w:ascii="Calibri" w:hAnsi="Calibri"/>
                <w:sz w:val="16"/>
                <w:szCs w:val="12"/>
              </w:rPr>
            </w:pPr>
            <w:r>
              <w:rPr>
                <w:rFonts w:ascii="Calibri" w:hAnsi="Calibri"/>
                <w:sz w:val="16"/>
                <w:szCs w:val="12"/>
              </w:rPr>
              <w:t>Committee Goals and Achievements 2020-21 DRAFT</w:t>
            </w:r>
          </w:p>
        </w:tc>
        <w:tc>
          <w:tcPr>
            <w:tcW w:w="6349" w:type="dxa"/>
          </w:tcPr>
          <w:p w14:paraId="0BAF6720" w14:textId="77777777" w:rsidR="002D6336" w:rsidRPr="00A057A8" w:rsidRDefault="002D6336" w:rsidP="002D6336">
            <w:pPr>
              <w:rPr>
                <w:rFonts w:ascii="Calibri" w:hAnsi="Calibri"/>
                <w:sz w:val="16"/>
                <w:szCs w:val="12"/>
              </w:rPr>
            </w:pPr>
            <w:r w:rsidRPr="00A057A8">
              <w:rPr>
                <w:rFonts w:ascii="Calibri" w:hAnsi="Calibri"/>
                <w:sz w:val="16"/>
                <w:szCs w:val="12"/>
              </w:rPr>
              <w:t xml:space="preserve">Fall semester: </w:t>
            </w:r>
          </w:p>
          <w:p w14:paraId="6313EB00" w14:textId="77777777" w:rsidR="002D6336" w:rsidRPr="00A057A8" w:rsidRDefault="00D41F6E" w:rsidP="002D6336">
            <w:pPr>
              <w:rPr>
                <w:rFonts w:ascii="Calibri" w:hAnsi="Calibri"/>
                <w:sz w:val="16"/>
                <w:szCs w:val="12"/>
              </w:rPr>
            </w:pPr>
            <w:r w:rsidRPr="003C0AF9">
              <w:rPr>
                <w:rFonts w:ascii="Calibri" w:hAnsi="Calibri"/>
                <w:strike/>
                <w:sz w:val="16"/>
                <w:szCs w:val="12"/>
              </w:rPr>
              <w:t>August 25</w:t>
            </w:r>
            <w:r w:rsidR="00954D0A" w:rsidRPr="00A057A8">
              <w:rPr>
                <w:rFonts w:ascii="Calibri" w:hAnsi="Calibri"/>
                <w:sz w:val="16"/>
                <w:szCs w:val="12"/>
              </w:rPr>
              <w:t>;</w:t>
            </w:r>
            <w:r w:rsidR="002D6336" w:rsidRPr="00A057A8">
              <w:rPr>
                <w:rFonts w:ascii="Calibri" w:hAnsi="Calibri"/>
                <w:sz w:val="16"/>
                <w:szCs w:val="12"/>
              </w:rPr>
              <w:t xml:space="preserve"> </w:t>
            </w:r>
            <w:r w:rsidR="002D6336" w:rsidRPr="00391A78">
              <w:rPr>
                <w:rFonts w:ascii="Calibri" w:hAnsi="Calibri"/>
                <w:strike/>
                <w:sz w:val="16"/>
                <w:szCs w:val="12"/>
              </w:rPr>
              <w:t>September</w:t>
            </w:r>
            <w:r w:rsidRPr="00391A78">
              <w:rPr>
                <w:rFonts w:ascii="Calibri" w:hAnsi="Calibri"/>
                <w:strike/>
                <w:sz w:val="16"/>
                <w:szCs w:val="12"/>
              </w:rPr>
              <w:t xml:space="preserve"> 22</w:t>
            </w:r>
            <w:r w:rsidR="00954D0A" w:rsidRPr="00516BE6">
              <w:rPr>
                <w:rFonts w:ascii="Calibri" w:hAnsi="Calibri"/>
                <w:strike/>
                <w:sz w:val="16"/>
                <w:szCs w:val="12"/>
              </w:rPr>
              <w:t>;</w:t>
            </w:r>
            <w:r w:rsidR="002D6336" w:rsidRPr="00516BE6">
              <w:rPr>
                <w:rFonts w:ascii="Calibri" w:hAnsi="Calibri"/>
                <w:strike/>
                <w:sz w:val="16"/>
                <w:szCs w:val="12"/>
              </w:rPr>
              <w:t xml:space="preserve"> October</w:t>
            </w:r>
            <w:r w:rsidRPr="00516BE6">
              <w:rPr>
                <w:rFonts w:ascii="Calibri" w:hAnsi="Calibri"/>
                <w:strike/>
                <w:sz w:val="16"/>
                <w:szCs w:val="12"/>
              </w:rPr>
              <w:t xml:space="preserve"> 27</w:t>
            </w:r>
            <w:r w:rsidR="00954D0A" w:rsidRPr="00A057A8">
              <w:rPr>
                <w:rFonts w:ascii="Calibri" w:hAnsi="Calibri"/>
                <w:sz w:val="16"/>
                <w:szCs w:val="12"/>
              </w:rPr>
              <w:t>;</w:t>
            </w:r>
            <w:r w:rsidR="002D6336" w:rsidRPr="00A057A8">
              <w:rPr>
                <w:rFonts w:ascii="Calibri" w:hAnsi="Calibri"/>
                <w:sz w:val="16"/>
                <w:szCs w:val="12"/>
              </w:rPr>
              <w:t xml:space="preserve"> </w:t>
            </w:r>
            <w:r w:rsidR="002D6336" w:rsidRPr="00355A5E">
              <w:rPr>
                <w:rFonts w:ascii="Calibri" w:hAnsi="Calibri"/>
                <w:strike/>
                <w:sz w:val="16"/>
                <w:szCs w:val="12"/>
              </w:rPr>
              <w:t>November</w:t>
            </w:r>
            <w:r w:rsidRPr="00355A5E">
              <w:rPr>
                <w:rFonts w:ascii="Calibri" w:hAnsi="Calibri"/>
                <w:strike/>
                <w:sz w:val="16"/>
                <w:szCs w:val="12"/>
              </w:rPr>
              <w:t xml:space="preserve"> 24</w:t>
            </w:r>
          </w:p>
          <w:p w14:paraId="0E2B3792" w14:textId="77777777" w:rsidR="002D6336" w:rsidRPr="00A057A8" w:rsidRDefault="002D6336" w:rsidP="002D6336">
            <w:pPr>
              <w:rPr>
                <w:rFonts w:ascii="Calibri" w:hAnsi="Calibri"/>
                <w:sz w:val="16"/>
                <w:szCs w:val="12"/>
              </w:rPr>
            </w:pPr>
            <w:r w:rsidRPr="00A057A8">
              <w:rPr>
                <w:rFonts w:ascii="Calibri" w:hAnsi="Calibri"/>
                <w:sz w:val="16"/>
                <w:szCs w:val="12"/>
              </w:rPr>
              <w:t>Spring semester:</w:t>
            </w:r>
          </w:p>
          <w:p w14:paraId="2AFF83FA" w14:textId="021F706D" w:rsidR="002D6336" w:rsidRPr="00A057A8" w:rsidRDefault="002A5D70" w:rsidP="00EB08EA">
            <w:pPr>
              <w:rPr>
                <w:rFonts w:ascii="Calibri" w:hAnsi="Calibri"/>
                <w:sz w:val="16"/>
                <w:szCs w:val="12"/>
              </w:rPr>
            </w:pPr>
            <w:r w:rsidRPr="00AF4CCE">
              <w:rPr>
                <w:rFonts w:ascii="Calibri" w:hAnsi="Calibri"/>
                <w:strike/>
                <w:sz w:val="16"/>
                <w:szCs w:val="12"/>
              </w:rPr>
              <w:t xml:space="preserve">January </w:t>
            </w:r>
            <w:r w:rsidR="00D41F6E" w:rsidRPr="00AF4CCE">
              <w:rPr>
                <w:rFonts w:ascii="Calibri" w:hAnsi="Calibri"/>
                <w:strike/>
                <w:sz w:val="16"/>
                <w:szCs w:val="12"/>
              </w:rPr>
              <w:t>26</w:t>
            </w:r>
            <w:r w:rsidR="002D6336" w:rsidRPr="00A057A8">
              <w:rPr>
                <w:rFonts w:ascii="Calibri" w:hAnsi="Calibri"/>
                <w:sz w:val="16"/>
                <w:szCs w:val="12"/>
              </w:rPr>
              <w:t xml:space="preserve">; </w:t>
            </w:r>
            <w:r w:rsidR="002D6336" w:rsidRPr="00A56A29">
              <w:rPr>
                <w:rFonts w:ascii="Calibri" w:hAnsi="Calibri"/>
                <w:strike/>
                <w:sz w:val="16"/>
                <w:szCs w:val="12"/>
              </w:rPr>
              <w:t>February</w:t>
            </w:r>
            <w:r w:rsidR="00D41F6E" w:rsidRPr="00A56A29">
              <w:rPr>
                <w:rFonts w:ascii="Calibri" w:hAnsi="Calibri"/>
                <w:strike/>
                <w:sz w:val="16"/>
                <w:szCs w:val="12"/>
              </w:rPr>
              <w:t xml:space="preserve"> 23</w:t>
            </w:r>
            <w:r w:rsidR="002D6336" w:rsidRPr="00A057A8">
              <w:rPr>
                <w:rFonts w:ascii="Calibri" w:hAnsi="Calibri"/>
                <w:sz w:val="16"/>
                <w:szCs w:val="12"/>
              </w:rPr>
              <w:t xml:space="preserve">; </w:t>
            </w:r>
            <w:r w:rsidR="00D41F6E" w:rsidRPr="00AF52CF">
              <w:rPr>
                <w:rFonts w:ascii="Calibri" w:hAnsi="Calibri"/>
                <w:strike/>
                <w:sz w:val="16"/>
                <w:szCs w:val="12"/>
              </w:rPr>
              <w:t>March 23</w:t>
            </w:r>
            <w:r w:rsidR="00B423DF" w:rsidRPr="00A057A8">
              <w:rPr>
                <w:rFonts w:ascii="Calibri" w:hAnsi="Calibri"/>
                <w:sz w:val="16"/>
                <w:szCs w:val="12"/>
              </w:rPr>
              <w:t xml:space="preserve">; </w:t>
            </w:r>
            <w:r w:rsidR="00EB08EA">
              <w:rPr>
                <w:rFonts w:ascii="Calibri" w:hAnsi="Calibri"/>
                <w:sz w:val="16"/>
                <w:szCs w:val="12"/>
              </w:rPr>
              <w:t>May 11</w:t>
            </w:r>
          </w:p>
        </w:tc>
      </w:tr>
    </w:tbl>
    <w:p w14:paraId="1690FC5B" w14:textId="77777777" w:rsidR="008B3828" w:rsidRDefault="008B3828" w:rsidP="001F329F">
      <w:pPr>
        <w:rPr>
          <w:rFonts w:ascii="Calibri" w:hAnsi="Calibri"/>
          <w:sz w:val="16"/>
          <w:szCs w:val="16"/>
        </w:rPr>
      </w:pPr>
    </w:p>
    <w:p w14:paraId="532DE9F4" w14:textId="77777777" w:rsidR="004741E9" w:rsidRPr="00A057A8" w:rsidRDefault="004741E9" w:rsidP="001F329F">
      <w:pPr>
        <w:rPr>
          <w:rFonts w:ascii="Calibri" w:hAnsi="Calibri"/>
          <w:sz w:val="16"/>
          <w:szCs w:val="16"/>
        </w:rPr>
      </w:pPr>
    </w:p>
    <w:tbl>
      <w:tblPr>
        <w:tblW w:w="55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3"/>
        <w:gridCol w:w="7931"/>
        <w:gridCol w:w="3256"/>
      </w:tblGrid>
      <w:tr w:rsidR="00C6283E" w:rsidRPr="004C0B49" w14:paraId="7CC2A913" w14:textId="77777777" w:rsidTr="00E508A4">
        <w:trPr>
          <w:trHeight w:val="341"/>
          <w:jc w:val="center"/>
        </w:trPr>
        <w:tc>
          <w:tcPr>
            <w:tcW w:w="1303" w:type="pct"/>
            <w:shd w:val="clear" w:color="auto" w:fill="D9D9D9" w:themeFill="background1" w:themeFillShade="D9"/>
            <w:vAlign w:val="center"/>
          </w:tcPr>
          <w:p w14:paraId="237506A4" w14:textId="77777777" w:rsidR="00C6283E" w:rsidRPr="004C0B49" w:rsidRDefault="00C6283E" w:rsidP="006B12D7">
            <w:pPr>
              <w:contextualSpacing/>
              <w:rPr>
                <w:rFonts w:ascii="Calibri" w:hAnsi="Calibri" w:cs="Verdana"/>
                <w:b/>
                <w:szCs w:val="32"/>
              </w:rPr>
            </w:pPr>
            <w:r w:rsidRPr="004C0B49">
              <w:rPr>
                <w:rFonts w:ascii="Calibri" w:hAnsi="Calibri" w:cs="Verdana"/>
                <w:b/>
                <w:szCs w:val="32"/>
              </w:rPr>
              <w:t>AGENDA ITEM</w:t>
            </w:r>
          </w:p>
        </w:tc>
        <w:tc>
          <w:tcPr>
            <w:tcW w:w="2621" w:type="pct"/>
            <w:shd w:val="clear" w:color="auto" w:fill="D9D9D9" w:themeFill="background1" w:themeFillShade="D9"/>
            <w:vAlign w:val="center"/>
          </w:tcPr>
          <w:p w14:paraId="5B8C829D" w14:textId="77777777" w:rsidR="00C6283E" w:rsidRPr="004C0B49" w:rsidRDefault="00C6283E" w:rsidP="006B12D7">
            <w:pPr>
              <w:contextualSpacing/>
              <w:jc w:val="center"/>
              <w:rPr>
                <w:rFonts w:ascii="Calibri" w:hAnsi="Calibri" w:cs="Verdana"/>
                <w:b/>
                <w:szCs w:val="32"/>
              </w:rPr>
            </w:pPr>
            <w:r w:rsidRPr="004C0B49">
              <w:rPr>
                <w:rFonts w:ascii="Calibri" w:hAnsi="Calibri" w:cs="Verdana"/>
                <w:b/>
                <w:szCs w:val="32"/>
              </w:rPr>
              <w:t>DISCUSSION NOTES</w:t>
            </w:r>
          </w:p>
        </w:tc>
        <w:tc>
          <w:tcPr>
            <w:tcW w:w="1076" w:type="pct"/>
            <w:shd w:val="clear" w:color="auto" w:fill="D9D9D9" w:themeFill="background1" w:themeFillShade="D9"/>
            <w:vAlign w:val="center"/>
          </w:tcPr>
          <w:p w14:paraId="387BB45A" w14:textId="77777777" w:rsidR="00C6283E" w:rsidRPr="004C0B49" w:rsidRDefault="00C6283E" w:rsidP="006B12D7">
            <w:pPr>
              <w:contextualSpacing/>
              <w:jc w:val="center"/>
              <w:rPr>
                <w:rFonts w:ascii="Calibri" w:hAnsi="Calibri" w:cs="Verdana"/>
                <w:b/>
                <w:szCs w:val="32"/>
              </w:rPr>
            </w:pPr>
            <w:r w:rsidRPr="004C0B49">
              <w:rPr>
                <w:rFonts w:ascii="Calibri" w:hAnsi="Calibri" w:cs="Verdana"/>
                <w:b/>
                <w:szCs w:val="32"/>
              </w:rPr>
              <w:t>ACTION</w:t>
            </w:r>
          </w:p>
        </w:tc>
      </w:tr>
      <w:tr w:rsidR="00C6283E" w:rsidRPr="004C0B49" w14:paraId="27DE1C76" w14:textId="77777777" w:rsidTr="00E508A4">
        <w:trPr>
          <w:trHeight w:val="359"/>
          <w:jc w:val="center"/>
        </w:trPr>
        <w:tc>
          <w:tcPr>
            <w:tcW w:w="1303" w:type="pct"/>
            <w:shd w:val="clear" w:color="auto" w:fill="D9D9D9" w:themeFill="background1" w:themeFillShade="D9"/>
            <w:vAlign w:val="center"/>
          </w:tcPr>
          <w:p w14:paraId="52DD2993" w14:textId="77777777" w:rsidR="00C6283E" w:rsidRPr="004C0B49" w:rsidRDefault="00C6283E" w:rsidP="006B12D7">
            <w:pPr>
              <w:contextualSpacing/>
              <w:rPr>
                <w:rFonts w:ascii="Calibri" w:hAnsi="Calibri" w:cs="Verdana"/>
                <w:b/>
                <w:szCs w:val="32"/>
              </w:rPr>
            </w:pPr>
            <w:r w:rsidRPr="004C0B49">
              <w:rPr>
                <w:rFonts w:ascii="Calibri" w:hAnsi="Calibri" w:cs="Verdana"/>
                <w:b/>
                <w:szCs w:val="32"/>
              </w:rPr>
              <w:t>CALL TO ORDER AND READING OF MINUTES</w:t>
            </w:r>
          </w:p>
        </w:tc>
        <w:tc>
          <w:tcPr>
            <w:tcW w:w="2621" w:type="pct"/>
            <w:shd w:val="clear" w:color="auto" w:fill="D9D9D9" w:themeFill="background1" w:themeFillShade="D9"/>
          </w:tcPr>
          <w:p w14:paraId="0990C6FF" w14:textId="77777777" w:rsidR="00C6283E" w:rsidRPr="004C0B49" w:rsidRDefault="00C6283E" w:rsidP="006B12D7">
            <w:pPr>
              <w:contextualSpacing/>
              <w:rPr>
                <w:rFonts w:ascii="Calibri" w:hAnsi="Calibri" w:cs="Verdana"/>
                <w:b/>
                <w:szCs w:val="32"/>
              </w:rPr>
            </w:pPr>
          </w:p>
        </w:tc>
        <w:tc>
          <w:tcPr>
            <w:tcW w:w="1076" w:type="pct"/>
            <w:shd w:val="clear" w:color="auto" w:fill="D9D9D9" w:themeFill="background1" w:themeFillShade="D9"/>
          </w:tcPr>
          <w:p w14:paraId="122EC8E8" w14:textId="77777777" w:rsidR="00C6283E" w:rsidRPr="004C0B49" w:rsidRDefault="00C6283E" w:rsidP="006B12D7">
            <w:pPr>
              <w:contextualSpacing/>
              <w:rPr>
                <w:rFonts w:ascii="Calibri" w:hAnsi="Calibri" w:cs="Verdana"/>
                <w:b/>
                <w:szCs w:val="32"/>
              </w:rPr>
            </w:pPr>
          </w:p>
        </w:tc>
      </w:tr>
      <w:tr w:rsidR="00C6283E" w:rsidRPr="004C0B49" w14:paraId="4B9A53B9" w14:textId="77777777" w:rsidTr="00E508A4">
        <w:trPr>
          <w:jc w:val="center"/>
        </w:trPr>
        <w:tc>
          <w:tcPr>
            <w:tcW w:w="1303" w:type="pct"/>
          </w:tcPr>
          <w:p w14:paraId="1B843E18" w14:textId="7436F988" w:rsidR="00DB3F8A" w:rsidRDefault="00DB3F8A" w:rsidP="006B12D7">
            <w:pPr>
              <w:contextualSpacing/>
              <w:rPr>
                <w:rFonts w:ascii="Calibri" w:hAnsi="Calibri" w:cs="Verdana"/>
                <w:szCs w:val="32"/>
              </w:rPr>
            </w:pPr>
            <w:r w:rsidRPr="004C0B49">
              <w:rPr>
                <w:rFonts w:ascii="Calibri" w:hAnsi="Calibri" w:cs="Verdana"/>
                <w:szCs w:val="32"/>
              </w:rPr>
              <w:t>Call to order</w:t>
            </w:r>
          </w:p>
          <w:p w14:paraId="7C0FDB67" w14:textId="77777777" w:rsidR="004C0B49" w:rsidRPr="004C0B49" w:rsidRDefault="004C0B49" w:rsidP="006B12D7">
            <w:pPr>
              <w:contextualSpacing/>
              <w:rPr>
                <w:rFonts w:ascii="Calibri" w:hAnsi="Calibri" w:cs="Verdana"/>
                <w:szCs w:val="32"/>
              </w:rPr>
            </w:pPr>
          </w:p>
          <w:p w14:paraId="0EF6ACD8" w14:textId="51DE7725" w:rsidR="00C6283E" w:rsidRDefault="00C6283E" w:rsidP="006B12D7">
            <w:pPr>
              <w:contextualSpacing/>
              <w:rPr>
                <w:rFonts w:ascii="Calibri" w:hAnsi="Calibri" w:cs="Verdana"/>
                <w:szCs w:val="32"/>
              </w:rPr>
            </w:pPr>
            <w:r w:rsidRPr="004C0B49">
              <w:rPr>
                <w:rFonts w:ascii="Calibri" w:hAnsi="Calibri" w:cs="Verdana"/>
                <w:szCs w:val="32"/>
              </w:rPr>
              <w:t>Public comments</w:t>
            </w:r>
          </w:p>
          <w:p w14:paraId="5E8D9B69" w14:textId="798FFB3C" w:rsidR="004C0B49" w:rsidRDefault="004C0B49" w:rsidP="006B12D7">
            <w:pPr>
              <w:contextualSpacing/>
              <w:rPr>
                <w:rFonts w:ascii="Calibri" w:hAnsi="Calibri" w:cs="Verdana"/>
                <w:szCs w:val="32"/>
              </w:rPr>
            </w:pPr>
          </w:p>
          <w:p w14:paraId="23A622D0" w14:textId="51A4DFF3" w:rsidR="004C0B49" w:rsidRDefault="004C0B49" w:rsidP="006B12D7">
            <w:pPr>
              <w:contextualSpacing/>
              <w:rPr>
                <w:rFonts w:ascii="Calibri" w:hAnsi="Calibri" w:cs="Verdana"/>
                <w:szCs w:val="32"/>
              </w:rPr>
            </w:pPr>
          </w:p>
          <w:p w14:paraId="3D303D4D" w14:textId="7EAC8C82" w:rsidR="00E872EA" w:rsidRDefault="00E872EA" w:rsidP="006B12D7">
            <w:pPr>
              <w:contextualSpacing/>
              <w:rPr>
                <w:rFonts w:ascii="Calibri" w:hAnsi="Calibri" w:cs="Verdana"/>
                <w:szCs w:val="32"/>
              </w:rPr>
            </w:pPr>
          </w:p>
          <w:p w14:paraId="3C9759C1" w14:textId="1C3C6579" w:rsidR="00E872EA" w:rsidRDefault="00E872EA" w:rsidP="006B12D7">
            <w:pPr>
              <w:contextualSpacing/>
              <w:rPr>
                <w:rFonts w:ascii="Calibri" w:hAnsi="Calibri" w:cs="Verdana"/>
                <w:szCs w:val="32"/>
              </w:rPr>
            </w:pPr>
          </w:p>
          <w:p w14:paraId="540D8CE0" w14:textId="2705E54A" w:rsidR="00E872EA" w:rsidRDefault="00E872EA" w:rsidP="006B12D7">
            <w:pPr>
              <w:contextualSpacing/>
              <w:rPr>
                <w:rFonts w:ascii="Calibri" w:hAnsi="Calibri" w:cs="Verdana"/>
                <w:szCs w:val="32"/>
              </w:rPr>
            </w:pPr>
          </w:p>
          <w:p w14:paraId="283A039A" w14:textId="77777777" w:rsidR="002252C2" w:rsidRDefault="002252C2" w:rsidP="006B12D7">
            <w:pPr>
              <w:contextualSpacing/>
              <w:rPr>
                <w:rFonts w:ascii="Calibri" w:hAnsi="Calibri" w:cs="Verdana"/>
                <w:szCs w:val="32"/>
              </w:rPr>
            </w:pPr>
          </w:p>
          <w:p w14:paraId="0021809E" w14:textId="204FEAEB" w:rsidR="004C0B49" w:rsidRDefault="004C0B49" w:rsidP="006B12D7">
            <w:pPr>
              <w:contextualSpacing/>
              <w:rPr>
                <w:rFonts w:ascii="Calibri" w:hAnsi="Calibri" w:cs="Verdana"/>
                <w:szCs w:val="32"/>
              </w:rPr>
            </w:pPr>
          </w:p>
          <w:p w14:paraId="0776D0DA" w14:textId="77777777" w:rsidR="004C0B49" w:rsidRPr="004C0B49" w:rsidRDefault="004C0B49" w:rsidP="006B12D7">
            <w:pPr>
              <w:contextualSpacing/>
              <w:rPr>
                <w:rFonts w:ascii="Calibri" w:hAnsi="Calibri" w:cs="Verdana"/>
                <w:szCs w:val="32"/>
              </w:rPr>
            </w:pPr>
          </w:p>
          <w:p w14:paraId="6CBF395F" w14:textId="77777777" w:rsidR="006B4904" w:rsidRDefault="00C6283E" w:rsidP="006B12D7">
            <w:pPr>
              <w:contextualSpacing/>
              <w:rPr>
                <w:rFonts w:ascii="Calibri" w:hAnsi="Calibri" w:cs="Verdana"/>
                <w:szCs w:val="32"/>
              </w:rPr>
            </w:pPr>
            <w:r w:rsidRPr="004C0B49">
              <w:rPr>
                <w:rFonts w:ascii="Calibri" w:hAnsi="Calibri" w:cs="Verdana"/>
                <w:szCs w:val="32"/>
              </w:rPr>
              <w:t>Approval of minutes</w:t>
            </w:r>
            <w:r w:rsidR="003E27B6" w:rsidRPr="004C0B49">
              <w:rPr>
                <w:rFonts w:ascii="Calibri" w:hAnsi="Calibri" w:cs="Verdana"/>
                <w:szCs w:val="32"/>
              </w:rPr>
              <w:t>:</w:t>
            </w:r>
            <w:r w:rsidR="000F1C84" w:rsidRPr="004C0B49">
              <w:rPr>
                <w:rFonts w:ascii="Calibri" w:hAnsi="Calibri" w:cs="Verdana"/>
                <w:szCs w:val="32"/>
              </w:rPr>
              <w:t xml:space="preserve"> </w:t>
            </w:r>
            <w:r w:rsidR="00AF52CF" w:rsidRPr="004C0B49">
              <w:rPr>
                <w:rFonts w:ascii="Calibri" w:hAnsi="Calibri" w:cs="Verdana"/>
                <w:szCs w:val="32"/>
              </w:rPr>
              <w:t xml:space="preserve">March </w:t>
            </w:r>
            <w:r w:rsidR="00A56A29" w:rsidRPr="004C0B49">
              <w:rPr>
                <w:rFonts w:ascii="Calibri" w:hAnsi="Calibri" w:cs="Verdana"/>
                <w:szCs w:val="32"/>
              </w:rPr>
              <w:t>23</w:t>
            </w:r>
            <w:r w:rsidR="00AF4CCE" w:rsidRPr="004C0B49">
              <w:rPr>
                <w:rFonts w:ascii="Calibri" w:hAnsi="Calibri" w:cs="Verdana"/>
                <w:szCs w:val="32"/>
              </w:rPr>
              <w:t>, 2021</w:t>
            </w:r>
            <w:r w:rsidR="001B583B" w:rsidRPr="004C0B49">
              <w:rPr>
                <w:rFonts w:ascii="Calibri" w:hAnsi="Calibri" w:cs="Verdana"/>
                <w:szCs w:val="32"/>
              </w:rPr>
              <w:t xml:space="preserve"> </w:t>
            </w:r>
            <w:r w:rsidR="00CB08DB" w:rsidRPr="004C0B49">
              <w:rPr>
                <w:rFonts w:ascii="Calibri" w:hAnsi="Calibri" w:cs="Verdana"/>
                <w:szCs w:val="32"/>
              </w:rPr>
              <w:t>(Joint Meeting and EdCAP)</w:t>
            </w:r>
          </w:p>
          <w:p w14:paraId="116DB66D" w14:textId="77777777" w:rsidR="005076F8" w:rsidRDefault="005076F8" w:rsidP="006B12D7">
            <w:pPr>
              <w:contextualSpacing/>
              <w:rPr>
                <w:rFonts w:ascii="Calibri" w:hAnsi="Calibri" w:cs="Verdana"/>
                <w:szCs w:val="32"/>
              </w:rPr>
            </w:pPr>
          </w:p>
          <w:p w14:paraId="6009FC3E" w14:textId="77777777" w:rsidR="005076F8" w:rsidRDefault="005076F8" w:rsidP="006B12D7">
            <w:pPr>
              <w:contextualSpacing/>
              <w:rPr>
                <w:rFonts w:ascii="Calibri" w:hAnsi="Calibri" w:cs="Verdana"/>
                <w:szCs w:val="32"/>
              </w:rPr>
            </w:pPr>
          </w:p>
          <w:p w14:paraId="28518302" w14:textId="7A1EB9F3" w:rsidR="005076F8" w:rsidRPr="004C0B49" w:rsidRDefault="005076F8" w:rsidP="006B12D7">
            <w:pPr>
              <w:contextualSpacing/>
              <w:rPr>
                <w:rFonts w:ascii="Calibri" w:hAnsi="Calibri" w:cs="Verdana"/>
                <w:szCs w:val="32"/>
              </w:rPr>
            </w:pPr>
          </w:p>
        </w:tc>
        <w:tc>
          <w:tcPr>
            <w:tcW w:w="2621" w:type="pct"/>
          </w:tcPr>
          <w:p w14:paraId="022B4ABA" w14:textId="67E0ABD9" w:rsidR="004C0B49" w:rsidRDefault="004C0B49" w:rsidP="006B12D7">
            <w:pPr>
              <w:contextualSpacing/>
              <w:rPr>
                <w:rFonts w:ascii="Calibri" w:hAnsi="Calibri"/>
                <w:szCs w:val="32"/>
              </w:rPr>
            </w:pPr>
            <w:r>
              <w:rPr>
                <w:rFonts w:ascii="Calibri" w:hAnsi="Calibri"/>
                <w:szCs w:val="32"/>
              </w:rPr>
              <w:t>2:3</w:t>
            </w:r>
            <w:r w:rsidR="00E508A4">
              <w:rPr>
                <w:rFonts w:ascii="Calibri" w:hAnsi="Calibri"/>
                <w:szCs w:val="32"/>
              </w:rPr>
              <w:t xml:space="preserve">3 </w:t>
            </w:r>
            <w:r>
              <w:rPr>
                <w:rFonts w:ascii="Calibri" w:hAnsi="Calibri"/>
                <w:szCs w:val="32"/>
              </w:rPr>
              <w:t>pm</w:t>
            </w:r>
          </w:p>
          <w:p w14:paraId="2BB6924F" w14:textId="77777777" w:rsidR="004C0B49" w:rsidRDefault="004C0B49" w:rsidP="006B12D7">
            <w:pPr>
              <w:contextualSpacing/>
              <w:rPr>
                <w:rFonts w:ascii="Calibri" w:hAnsi="Calibri"/>
                <w:szCs w:val="32"/>
              </w:rPr>
            </w:pPr>
          </w:p>
          <w:p w14:paraId="7765A7A5" w14:textId="10500B11" w:rsidR="00C6283E" w:rsidRDefault="00604068" w:rsidP="006B12D7">
            <w:pPr>
              <w:contextualSpacing/>
              <w:rPr>
                <w:rFonts w:ascii="Calibri" w:hAnsi="Calibri"/>
                <w:szCs w:val="32"/>
              </w:rPr>
            </w:pPr>
            <w:r w:rsidRPr="004C0B49">
              <w:rPr>
                <w:rFonts w:ascii="Calibri" w:hAnsi="Calibri"/>
                <w:szCs w:val="32"/>
              </w:rPr>
              <w:t>Nenagh</w:t>
            </w:r>
            <w:r w:rsidR="00E872EA">
              <w:rPr>
                <w:rFonts w:ascii="Calibri" w:hAnsi="Calibri"/>
                <w:szCs w:val="32"/>
              </w:rPr>
              <w:t xml:space="preserve"> Brown</w:t>
            </w:r>
            <w:r w:rsidRPr="004C0B49">
              <w:rPr>
                <w:rFonts w:ascii="Calibri" w:hAnsi="Calibri"/>
                <w:szCs w:val="32"/>
              </w:rPr>
              <w:t xml:space="preserve"> thanked the two classified</w:t>
            </w:r>
            <w:r w:rsidR="00E872EA">
              <w:rPr>
                <w:rFonts w:ascii="Calibri" w:hAnsi="Calibri"/>
                <w:szCs w:val="32"/>
              </w:rPr>
              <w:t xml:space="preserve"> members, Kristen Robinson and Deb Brackley, </w:t>
            </w:r>
            <w:r w:rsidRPr="004C0B49">
              <w:rPr>
                <w:rFonts w:ascii="Calibri" w:hAnsi="Calibri"/>
                <w:szCs w:val="32"/>
              </w:rPr>
              <w:t>and Jin</w:t>
            </w:r>
            <w:r w:rsidR="00E872EA">
              <w:rPr>
                <w:rFonts w:ascii="Calibri" w:hAnsi="Calibri"/>
                <w:szCs w:val="32"/>
              </w:rPr>
              <w:t xml:space="preserve"> Kim from ASMC </w:t>
            </w:r>
            <w:r w:rsidRPr="004C0B49">
              <w:rPr>
                <w:rFonts w:ascii="Calibri" w:hAnsi="Calibri"/>
                <w:szCs w:val="32"/>
              </w:rPr>
              <w:t xml:space="preserve">for joining the EdCAP committee </w:t>
            </w:r>
            <w:r w:rsidR="004C0B49" w:rsidRPr="004C0B49">
              <w:rPr>
                <w:rFonts w:ascii="Calibri" w:hAnsi="Calibri"/>
                <w:szCs w:val="32"/>
              </w:rPr>
              <w:t xml:space="preserve">as </w:t>
            </w:r>
            <w:r w:rsidR="00E872EA">
              <w:rPr>
                <w:rFonts w:ascii="Calibri" w:hAnsi="Calibri"/>
                <w:szCs w:val="32"/>
              </w:rPr>
              <w:t>voting members for the first time</w:t>
            </w:r>
            <w:r w:rsidRPr="004C0B49">
              <w:rPr>
                <w:rFonts w:ascii="Calibri" w:hAnsi="Calibri"/>
                <w:szCs w:val="32"/>
              </w:rPr>
              <w:t>.</w:t>
            </w:r>
          </w:p>
          <w:p w14:paraId="69C55042" w14:textId="77777777" w:rsidR="00E872EA" w:rsidRPr="004C0B49" w:rsidRDefault="00E872EA" w:rsidP="006B12D7">
            <w:pPr>
              <w:contextualSpacing/>
              <w:rPr>
                <w:rFonts w:ascii="Calibri" w:hAnsi="Calibri"/>
                <w:szCs w:val="32"/>
              </w:rPr>
            </w:pPr>
          </w:p>
          <w:p w14:paraId="6EB98409" w14:textId="2D4FC260" w:rsidR="002252C2" w:rsidRPr="004C0B49" w:rsidRDefault="00604068" w:rsidP="006B12D7">
            <w:pPr>
              <w:contextualSpacing/>
              <w:rPr>
                <w:rFonts w:ascii="Calibri" w:hAnsi="Calibri"/>
                <w:szCs w:val="32"/>
              </w:rPr>
            </w:pPr>
            <w:r w:rsidRPr="004C0B49">
              <w:rPr>
                <w:rFonts w:ascii="Calibri" w:hAnsi="Calibri"/>
                <w:szCs w:val="32"/>
              </w:rPr>
              <w:t xml:space="preserve">Erik </w:t>
            </w:r>
            <w:r w:rsidR="00E872EA">
              <w:rPr>
                <w:rFonts w:ascii="Calibri" w:hAnsi="Calibri"/>
                <w:szCs w:val="32"/>
              </w:rPr>
              <w:t xml:space="preserve">Reese </w:t>
            </w:r>
            <w:r w:rsidRPr="004C0B49">
              <w:rPr>
                <w:rFonts w:ascii="Calibri" w:hAnsi="Calibri"/>
                <w:szCs w:val="32"/>
              </w:rPr>
              <w:t xml:space="preserve">thanked everyone for their hard work </w:t>
            </w:r>
            <w:r w:rsidR="004C0B49" w:rsidRPr="004C0B49">
              <w:rPr>
                <w:rFonts w:ascii="Calibri" w:hAnsi="Calibri"/>
                <w:szCs w:val="32"/>
              </w:rPr>
              <w:t xml:space="preserve">and patience </w:t>
            </w:r>
            <w:r w:rsidRPr="004C0B49">
              <w:rPr>
                <w:rFonts w:ascii="Calibri" w:hAnsi="Calibri"/>
                <w:szCs w:val="32"/>
              </w:rPr>
              <w:t xml:space="preserve">over the past year with planning and accreditation. </w:t>
            </w:r>
            <w:r w:rsidR="00E872EA">
              <w:rPr>
                <w:rFonts w:ascii="Calibri" w:hAnsi="Calibri"/>
                <w:szCs w:val="32"/>
              </w:rPr>
              <w:t xml:space="preserve">It has been an amazing year despite it being done virtually. </w:t>
            </w:r>
            <w:r w:rsidR="002252C2">
              <w:rPr>
                <w:rFonts w:ascii="Calibri" w:hAnsi="Calibri"/>
                <w:szCs w:val="32"/>
              </w:rPr>
              <w:t>Mary Rees also thanked everyone for all their work to mak</w:t>
            </w:r>
            <w:r w:rsidR="00E508A4">
              <w:rPr>
                <w:rFonts w:ascii="Calibri" w:hAnsi="Calibri"/>
                <w:szCs w:val="32"/>
              </w:rPr>
              <w:t>e</w:t>
            </w:r>
            <w:r w:rsidR="002252C2">
              <w:rPr>
                <w:rFonts w:ascii="Calibri" w:hAnsi="Calibri"/>
                <w:szCs w:val="32"/>
              </w:rPr>
              <w:t xml:space="preserve"> it a successful year.</w:t>
            </w:r>
          </w:p>
          <w:p w14:paraId="6D20514B" w14:textId="77777777" w:rsidR="00604068" w:rsidRDefault="00604068" w:rsidP="006B12D7">
            <w:pPr>
              <w:contextualSpacing/>
              <w:rPr>
                <w:rFonts w:ascii="Calibri" w:hAnsi="Calibri"/>
                <w:szCs w:val="32"/>
              </w:rPr>
            </w:pPr>
          </w:p>
          <w:p w14:paraId="040D1C34" w14:textId="575A5DAD" w:rsidR="004050E4" w:rsidRDefault="004050E4" w:rsidP="006B12D7">
            <w:pPr>
              <w:contextualSpacing/>
              <w:rPr>
                <w:rFonts w:ascii="Calibri" w:hAnsi="Calibri"/>
                <w:szCs w:val="32"/>
              </w:rPr>
            </w:pPr>
            <w:r>
              <w:rPr>
                <w:rFonts w:ascii="Calibri" w:hAnsi="Calibri"/>
                <w:szCs w:val="32"/>
              </w:rPr>
              <w:t>No changes</w:t>
            </w:r>
          </w:p>
          <w:p w14:paraId="3A7A1DDE" w14:textId="77777777" w:rsidR="004050E4" w:rsidRDefault="004050E4" w:rsidP="006B12D7">
            <w:pPr>
              <w:contextualSpacing/>
              <w:rPr>
                <w:rFonts w:ascii="Calibri" w:hAnsi="Calibri"/>
                <w:szCs w:val="32"/>
              </w:rPr>
            </w:pPr>
          </w:p>
          <w:p w14:paraId="5A1BA177" w14:textId="4EA3FCA2" w:rsidR="004050E4" w:rsidRPr="004C0B49" w:rsidRDefault="004050E4" w:rsidP="006B12D7">
            <w:pPr>
              <w:contextualSpacing/>
              <w:rPr>
                <w:rFonts w:ascii="Calibri" w:hAnsi="Calibri"/>
                <w:szCs w:val="32"/>
              </w:rPr>
            </w:pPr>
          </w:p>
        </w:tc>
        <w:tc>
          <w:tcPr>
            <w:tcW w:w="1076" w:type="pct"/>
          </w:tcPr>
          <w:p w14:paraId="5BABAD2F" w14:textId="77777777" w:rsidR="00F5746B" w:rsidRDefault="00F5746B" w:rsidP="006B12D7">
            <w:pPr>
              <w:contextualSpacing/>
              <w:rPr>
                <w:rFonts w:ascii="Calibri" w:hAnsi="Calibri"/>
                <w:szCs w:val="32"/>
              </w:rPr>
            </w:pPr>
          </w:p>
          <w:p w14:paraId="302492EC" w14:textId="77777777" w:rsidR="004C0B49" w:rsidRDefault="004C0B49" w:rsidP="006B12D7">
            <w:pPr>
              <w:contextualSpacing/>
              <w:rPr>
                <w:rFonts w:ascii="Calibri" w:hAnsi="Calibri"/>
                <w:szCs w:val="32"/>
              </w:rPr>
            </w:pPr>
          </w:p>
          <w:p w14:paraId="5E5735D0" w14:textId="77777777" w:rsidR="004C0B49" w:rsidRDefault="004C0B49" w:rsidP="006B12D7">
            <w:pPr>
              <w:contextualSpacing/>
              <w:rPr>
                <w:rFonts w:ascii="Calibri" w:hAnsi="Calibri"/>
                <w:szCs w:val="32"/>
              </w:rPr>
            </w:pPr>
          </w:p>
          <w:p w14:paraId="06E3FBE1" w14:textId="77777777" w:rsidR="004C0B49" w:rsidRDefault="004C0B49" w:rsidP="006B12D7">
            <w:pPr>
              <w:contextualSpacing/>
              <w:rPr>
                <w:rFonts w:ascii="Calibri" w:hAnsi="Calibri"/>
                <w:szCs w:val="32"/>
              </w:rPr>
            </w:pPr>
          </w:p>
          <w:p w14:paraId="5FB823E8" w14:textId="77777777" w:rsidR="004C0B49" w:rsidRDefault="004C0B49" w:rsidP="006B12D7">
            <w:pPr>
              <w:contextualSpacing/>
              <w:rPr>
                <w:rFonts w:ascii="Calibri" w:hAnsi="Calibri"/>
                <w:szCs w:val="32"/>
              </w:rPr>
            </w:pPr>
          </w:p>
          <w:p w14:paraId="3693293B" w14:textId="155B04C7" w:rsidR="004C0B49" w:rsidRDefault="004C0B49" w:rsidP="006B12D7">
            <w:pPr>
              <w:contextualSpacing/>
              <w:rPr>
                <w:rFonts w:ascii="Calibri" w:hAnsi="Calibri"/>
                <w:szCs w:val="32"/>
              </w:rPr>
            </w:pPr>
          </w:p>
          <w:p w14:paraId="5FD2FA97" w14:textId="54A8FBDE" w:rsidR="00E872EA" w:rsidRDefault="00E872EA" w:rsidP="006B12D7">
            <w:pPr>
              <w:contextualSpacing/>
              <w:rPr>
                <w:rFonts w:ascii="Calibri" w:hAnsi="Calibri"/>
                <w:szCs w:val="32"/>
              </w:rPr>
            </w:pPr>
          </w:p>
          <w:p w14:paraId="71D35414" w14:textId="77777777" w:rsidR="002252C2" w:rsidRDefault="002252C2" w:rsidP="006B12D7">
            <w:pPr>
              <w:contextualSpacing/>
              <w:rPr>
                <w:rFonts w:ascii="Calibri" w:hAnsi="Calibri"/>
                <w:szCs w:val="32"/>
              </w:rPr>
            </w:pPr>
          </w:p>
          <w:p w14:paraId="44E2A659" w14:textId="26E256E0" w:rsidR="00E872EA" w:rsidRDefault="00E872EA" w:rsidP="006B12D7">
            <w:pPr>
              <w:contextualSpacing/>
              <w:rPr>
                <w:rFonts w:ascii="Calibri" w:hAnsi="Calibri"/>
                <w:szCs w:val="32"/>
              </w:rPr>
            </w:pPr>
          </w:p>
          <w:p w14:paraId="542B9F9F" w14:textId="77777777" w:rsidR="00E872EA" w:rsidRDefault="00E872EA" w:rsidP="006B12D7">
            <w:pPr>
              <w:contextualSpacing/>
              <w:rPr>
                <w:rFonts w:ascii="Calibri" w:hAnsi="Calibri"/>
                <w:szCs w:val="32"/>
              </w:rPr>
            </w:pPr>
          </w:p>
          <w:p w14:paraId="414AFEE0" w14:textId="77777777" w:rsidR="004C0B49" w:rsidRDefault="004C0B49" w:rsidP="006B12D7">
            <w:pPr>
              <w:contextualSpacing/>
              <w:rPr>
                <w:rFonts w:ascii="Calibri" w:hAnsi="Calibri"/>
                <w:szCs w:val="32"/>
              </w:rPr>
            </w:pPr>
          </w:p>
          <w:p w14:paraId="710E45D8" w14:textId="4DC934EA" w:rsidR="004C0B49" w:rsidRPr="004C0B49" w:rsidRDefault="004C0B49" w:rsidP="006B12D7">
            <w:pPr>
              <w:contextualSpacing/>
              <w:rPr>
                <w:rFonts w:ascii="Calibri" w:hAnsi="Calibri"/>
                <w:szCs w:val="32"/>
              </w:rPr>
            </w:pPr>
            <w:r>
              <w:rPr>
                <w:rFonts w:ascii="Calibri" w:hAnsi="Calibri"/>
                <w:szCs w:val="32"/>
              </w:rPr>
              <w:t xml:space="preserve">Rolland </w:t>
            </w:r>
            <w:r w:rsidR="00E872EA">
              <w:rPr>
                <w:rFonts w:ascii="Calibri" w:hAnsi="Calibri"/>
                <w:szCs w:val="32"/>
              </w:rPr>
              <w:t xml:space="preserve">Petrello </w:t>
            </w:r>
            <w:r>
              <w:rPr>
                <w:rFonts w:ascii="Calibri" w:hAnsi="Calibri"/>
                <w:szCs w:val="32"/>
              </w:rPr>
              <w:t>moved to approve</w:t>
            </w:r>
            <w:r w:rsidR="00E872EA">
              <w:rPr>
                <w:rFonts w:ascii="Calibri" w:hAnsi="Calibri"/>
                <w:szCs w:val="32"/>
              </w:rPr>
              <w:t xml:space="preserve"> the March 23, 2021</w:t>
            </w:r>
            <w:r>
              <w:rPr>
                <w:rFonts w:ascii="Calibri" w:hAnsi="Calibri"/>
                <w:szCs w:val="32"/>
              </w:rPr>
              <w:t xml:space="preserve"> Meeting Minutes and Hugo </w:t>
            </w:r>
            <w:r w:rsidR="00E872EA">
              <w:rPr>
                <w:rFonts w:ascii="Calibri" w:hAnsi="Calibri"/>
                <w:szCs w:val="32"/>
              </w:rPr>
              <w:t xml:space="preserve">Hernandez </w:t>
            </w:r>
            <w:r>
              <w:rPr>
                <w:rFonts w:ascii="Calibri" w:hAnsi="Calibri"/>
                <w:szCs w:val="32"/>
              </w:rPr>
              <w:t>seconded. Minutes were approved unanimously.</w:t>
            </w:r>
          </w:p>
        </w:tc>
      </w:tr>
      <w:tr w:rsidR="00C6283E" w:rsidRPr="004C0B49" w14:paraId="461C41A2" w14:textId="77777777" w:rsidTr="00E508A4">
        <w:trPr>
          <w:trHeight w:val="422"/>
          <w:jc w:val="center"/>
        </w:trPr>
        <w:tc>
          <w:tcPr>
            <w:tcW w:w="1303" w:type="pct"/>
            <w:shd w:val="clear" w:color="auto" w:fill="D9D9D9" w:themeFill="background1" w:themeFillShade="D9"/>
            <w:vAlign w:val="center"/>
          </w:tcPr>
          <w:p w14:paraId="7A8ABB8B" w14:textId="77777777" w:rsidR="00C6283E" w:rsidRPr="004C0B49" w:rsidRDefault="00D121D6" w:rsidP="006B12D7">
            <w:pPr>
              <w:autoSpaceDE w:val="0"/>
              <w:autoSpaceDN w:val="0"/>
              <w:adjustRightInd w:val="0"/>
              <w:contextualSpacing/>
              <w:rPr>
                <w:rFonts w:ascii="Calibri" w:hAnsi="Calibri" w:cs="Verdana"/>
                <w:b/>
                <w:color w:val="000000"/>
                <w:szCs w:val="32"/>
              </w:rPr>
            </w:pPr>
            <w:r w:rsidRPr="004C0B49">
              <w:rPr>
                <w:rFonts w:ascii="Calibri" w:hAnsi="Calibri" w:cs="Verdana"/>
                <w:b/>
                <w:color w:val="000000"/>
                <w:szCs w:val="32"/>
              </w:rPr>
              <w:t>PREVIOUS</w:t>
            </w:r>
            <w:r w:rsidR="00C6283E" w:rsidRPr="004C0B49">
              <w:rPr>
                <w:rFonts w:ascii="Calibri" w:hAnsi="Calibri" w:cs="Verdana"/>
                <w:b/>
                <w:color w:val="000000"/>
                <w:szCs w:val="32"/>
              </w:rPr>
              <w:t xml:space="preserve"> BUSINESS</w:t>
            </w:r>
          </w:p>
        </w:tc>
        <w:tc>
          <w:tcPr>
            <w:tcW w:w="2621" w:type="pct"/>
            <w:shd w:val="clear" w:color="auto" w:fill="D9D9D9" w:themeFill="background1" w:themeFillShade="D9"/>
          </w:tcPr>
          <w:p w14:paraId="3749AD72" w14:textId="77777777" w:rsidR="00C6283E" w:rsidRPr="004C0B49" w:rsidRDefault="00C6283E" w:rsidP="006B12D7">
            <w:pPr>
              <w:contextualSpacing/>
              <w:jc w:val="center"/>
              <w:rPr>
                <w:rFonts w:ascii="Calibri" w:hAnsi="Calibri"/>
                <w:szCs w:val="32"/>
              </w:rPr>
            </w:pPr>
          </w:p>
        </w:tc>
        <w:tc>
          <w:tcPr>
            <w:tcW w:w="1076" w:type="pct"/>
            <w:shd w:val="clear" w:color="auto" w:fill="D9D9D9" w:themeFill="background1" w:themeFillShade="D9"/>
          </w:tcPr>
          <w:p w14:paraId="208FC243" w14:textId="77777777" w:rsidR="00C6283E" w:rsidRPr="004C0B49" w:rsidRDefault="00C6283E" w:rsidP="006B12D7">
            <w:pPr>
              <w:contextualSpacing/>
              <w:jc w:val="center"/>
              <w:rPr>
                <w:rFonts w:ascii="Calibri" w:hAnsi="Calibri"/>
                <w:szCs w:val="32"/>
              </w:rPr>
            </w:pPr>
          </w:p>
        </w:tc>
      </w:tr>
      <w:tr w:rsidR="00C6283E" w:rsidRPr="004C0B49" w14:paraId="79219FE3" w14:textId="77777777" w:rsidTr="00E508A4">
        <w:trPr>
          <w:trHeight w:val="584"/>
          <w:jc w:val="center"/>
        </w:trPr>
        <w:tc>
          <w:tcPr>
            <w:tcW w:w="1303" w:type="pct"/>
          </w:tcPr>
          <w:p w14:paraId="3383122B" w14:textId="06EDED89" w:rsidR="007028C5" w:rsidRPr="004C0B49" w:rsidRDefault="00DB3F8A" w:rsidP="006B12D7">
            <w:pPr>
              <w:pStyle w:val="ListParagraph"/>
              <w:numPr>
                <w:ilvl w:val="0"/>
                <w:numId w:val="8"/>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 xml:space="preserve">EdCAP/Fiscal </w:t>
            </w:r>
            <w:r w:rsidR="007028C5" w:rsidRPr="004C0B49">
              <w:rPr>
                <w:rFonts w:ascii="Calibri" w:hAnsi="Calibri" w:cs="Verdana"/>
                <w:color w:val="000000"/>
                <w:sz w:val="24"/>
                <w:szCs w:val="32"/>
              </w:rPr>
              <w:t>Joint Meeting follow-up</w:t>
            </w:r>
          </w:p>
          <w:p w14:paraId="312CC6FA" w14:textId="389AA40E" w:rsidR="007028C5" w:rsidRDefault="00DB3F8A" w:rsidP="006B12D7">
            <w:pPr>
              <w:pStyle w:val="ListParagraph"/>
              <w:numPr>
                <w:ilvl w:val="0"/>
                <w:numId w:val="28"/>
              </w:numPr>
              <w:autoSpaceDE w:val="0"/>
              <w:autoSpaceDN w:val="0"/>
              <w:adjustRightInd w:val="0"/>
              <w:spacing w:after="0" w:line="240" w:lineRule="auto"/>
              <w:ind w:left="648"/>
              <w:rPr>
                <w:rFonts w:ascii="Calibri" w:hAnsi="Calibri" w:cs="Verdana"/>
                <w:color w:val="000000"/>
                <w:sz w:val="24"/>
                <w:szCs w:val="32"/>
              </w:rPr>
            </w:pPr>
            <w:r w:rsidRPr="004C0B49">
              <w:rPr>
                <w:rFonts w:ascii="Calibri" w:hAnsi="Calibri" w:cs="Verdana"/>
                <w:color w:val="000000"/>
                <w:sz w:val="24"/>
                <w:szCs w:val="32"/>
              </w:rPr>
              <w:t>E</w:t>
            </w:r>
            <w:r w:rsidR="007028C5" w:rsidRPr="004C0B49">
              <w:rPr>
                <w:rFonts w:ascii="Calibri" w:hAnsi="Calibri" w:cs="Verdana"/>
                <w:color w:val="000000"/>
                <w:sz w:val="24"/>
                <w:szCs w:val="32"/>
              </w:rPr>
              <w:t>mail to Presiden</w:t>
            </w:r>
            <w:r w:rsidR="004C0B49">
              <w:rPr>
                <w:rFonts w:ascii="Calibri" w:hAnsi="Calibri" w:cs="Verdana"/>
                <w:color w:val="000000"/>
                <w:sz w:val="24"/>
                <w:szCs w:val="32"/>
              </w:rPr>
              <w:t>t</w:t>
            </w:r>
          </w:p>
          <w:p w14:paraId="1F947399" w14:textId="5F17B30F" w:rsidR="004C0B49" w:rsidRDefault="004C0B49" w:rsidP="006B12D7">
            <w:pPr>
              <w:autoSpaceDE w:val="0"/>
              <w:autoSpaceDN w:val="0"/>
              <w:adjustRightInd w:val="0"/>
              <w:contextualSpacing/>
              <w:rPr>
                <w:rFonts w:ascii="Calibri" w:hAnsi="Calibri" w:cs="Verdana"/>
                <w:color w:val="000000"/>
                <w:szCs w:val="32"/>
              </w:rPr>
            </w:pPr>
          </w:p>
          <w:p w14:paraId="2B3D302D" w14:textId="3F87AFDA" w:rsidR="006B12D7" w:rsidRDefault="006B12D7" w:rsidP="006B12D7">
            <w:pPr>
              <w:autoSpaceDE w:val="0"/>
              <w:autoSpaceDN w:val="0"/>
              <w:adjustRightInd w:val="0"/>
              <w:contextualSpacing/>
              <w:rPr>
                <w:rFonts w:ascii="Calibri" w:hAnsi="Calibri" w:cs="Verdana"/>
                <w:color w:val="000000"/>
                <w:szCs w:val="32"/>
              </w:rPr>
            </w:pPr>
          </w:p>
          <w:p w14:paraId="537209F2" w14:textId="77777777" w:rsidR="00E508A4" w:rsidRDefault="00E508A4" w:rsidP="006B12D7">
            <w:pPr>
              <w:autoSpaceDE w:val="0"/>
              <w:autoSpaceDN w:val="0"/>
              <w:adjustRightInd w:val="0"/>
              <w:contextualSpacing/>
              <w:rPr>
                <w:rFonts w:ascii="Calibri" w:hAnsi="Calibri" w:cs="Verdana"/>
                <w:color w:val="000000"/>
                <w:szCs w:val="32"/>
              </w:rPr>
            </w:pPr>
          </w:p>
          <w:p w14:paraId="4F9CED2D" w14:textId="3E534F68" w:rsidR="007028C5" w:rsidRDefault="007028C5" w:rsidP="006B12D7">
            <w:pPr>
              <w:pStyle w:val="ListParagraph"/>
              <w:numPr>
                <w:ilvl w:val="0"/>
                <w:numId w:val="28"/>
              </w:numPr>
              <w:autoSpaceDE w:val="0"/>
              <w:autoSpaceDN w:val="0"/>
              <w:adjustRightInd w:val="0"/>
              <w:spacing w:after="0" w:line="240" w:lineRule="auto"/>
              <w:ind w:left="648"/>
              <w:rPr>
                <w:rFonts w:ascii="Calibri" w:hAnsi="Calibri" w:cs="Verdana"/>
                <w:color w:val="000000"/>
                <w:sz w:val="24"/>
                <w:szCs w:val="32"/>
              </w:rPr>
            </w:pPr>
            <w:r w:rsidRPr="004C0B49">
              <w:rPr>
                <w:rFonts w:ascii="Calibri" w:hAnsi="Calibri" w:cs="Verdana"/>
                <w:color w:val="000000"/>
                <w:sz w:val="24"/>
                <w:szCs w:val="32"/>
              </w:rPr>
              <w:t>Tr</w:t>
            </w:r>
            <w:r w:rsidR="00DB3F8A" w:rsidRPr="004C0B49">
              <w:rPr>
                <w:rFonts w:ascii="Calibri" w:hAnsi="Calibri" w:cs="Verdana"/>
                <w:color w:val="000000"/>
                <w:sz w:val="24"/>
                <w:szCs w:val="32"/>
              </w:rPr>
              <w:t>ial</w:t>
            </w:r>
            <w:r w:rsidRPr="004C0B49">
              <w:rPr>
                <w:rFonts w:ascii="Calibri" w:hAnsi="Calibri" w:cs="Verdana"/>
                <w:color w:val="000000"/>
                <w:sz w:val="24"/>
                <w:szCs w:val="32"/>
              </w:rPr>
              <w:t xml:space="preserve"> joint planning committee for 2021-22 discussion</w:t>
            </w:r>
          </w:p>
          <w:p w14:paraId="29F6CB85" w14:textId="7946D3CC" w:rsidR="00B356EF" w:rsidRDefault="00B356EF" w:rsidP="006B12D7">
            <w:pPr>
              <w:autoSpaceDE w:val="0"/>
              <w:autoSpaceDN w:val="0"/>
              <w:adjustRightInd w:val="0"/>
              <w:contextualSpacing/>
              <w:rPr>
                <w:rFonts w:ascii="Calibri" w:hAnsi="Calibri" w:cs="Verdana"/>
                <w:color w:val="000000"/>
                <w:szCs w:val="32"/>
              </w:rPr>
            </w:pPr>
          </w:p>
          <w:p w14:paraId="2D383425" w14:textId="698ED5A7" w:rsidR="00E652B5" w:rsidRDefault="00E652B5" w:rsidP="006B12D7">
            <w:pPr>
              <w:autoSpaceDE w:val="0"/>
              <w:autoSpaceDN w:val="0"/>
              <w:adjustRightInd w:val="0"/>
              <w:contextualSpacing/>
              <w:rPr>
                <w:rFonts w:ascii="Calibri" w:hAnsi="Calibri" w:cs="Verdana"/>
                <w:color w:val="000000"/>
                <w:szCs w:val="32"/>
              </w:rPr>
            </w:pPr>
          </w:p>
          <w:p w14:paraId="27A763AD" w14:textId="77777777" w:rsidR="00E508A4" w:rsidRDefault="00E508A4" w:rsidP="006B12D7">
            <w:pPr>
              <w:autoSpaceDE w:val="0"/>
              <w:autoSpaceDN w:val="0"/>
              <w:adjustRightInd w:val="0"/>
              <w:contextualSpacing/>
              <w:rPr>
                <w:rFonts w:ascii="Calibri" w:hAnsi="Calibri" w:cs="Verdana"/>
                <w:color w:val="000000"/>
                <w:szCs w:val="32"/>
              </w:rPr>
            </w:pPr>
          </w:p>
          <w:p w14:paraId="11642F1D" w14:textId="77777777" w:rsidR="005076F8" w:rsidRDefault="005076F8" w:rsidP="006B12D7">
            <w:pPr>
              <w:autoSpaceDE w:val="0"/>
              <w:autoSpaceDN w:val="0"/>
              <w:adjustRightInd w:val="0"/>
              <w:contextualSpacing/>
              <w:rPr>
                <w:rFonts w:ascii="Calibri" w:hAnsi="Calibri" w:cs="Verdana"/>
                <w:color w:val="000000"/>
                <w:szCs w:val="32"/>
              </w:rPr>
            </w:pPr>
          </w:p>
          <w:p w14:paraId="452F39CC" w14:textId="77777777" w:rsidR="006B12D7" w:rsidRDefault="006B12D7" w:rsidP="006B12D7">
            <w:pPr>
              <w:autoSpaceDE w:val="0"/>
              <w:autoSpaceDN w:val="0"/>
              <w:adjustRightInd w:val="0"/>
              <w:contextualSpacing/>
              <w:rPr>
                <w:rFonts w:ascii="Calibri" w:hAnsi="Calibri" w:cs="Verdana"/>
                <w:color w:val="000000"/>
                <w:szCs w:val="32"/>
              </w:rPr>
            </w:pPr>
          </w:p>
          <w:p w14:paraId="0E49FF9F" w14:textId="77777777" w:rsidR="00493FC2" w:rsidRPr="00B356EF" w:rsidRDefault="00493FC2" w:rsidP="006B12D7">
            <w:pPr>
              <w:autoSpaceDE w:val="0"/>
              <w:autoSpaceDN w:val="0"/>
              <w:adjustRightInd w:val="0"/>
              <w:contextualSpacing/>
              <w:rPr>
                <w:rFonts w:ascii="Calibri" w:hAnsi="Calibri" w:cs="Verdana"/>
                <w:color w:val="000000"/>
                <w:szCs w:val="32"/>
              </w:rPr>
            </w:pPr>
          </w:p>
          <w:p w14:paraId="14623F41" w14:textId="77777777" w:rsidR="004C0B49" w:rsidRPr="004C0B49" w:rsidRDefault="004C0B49" w:rsidP="006B12D7">
            <w:pPr>
              <w:autoSpaceDE w:val="0"/>
              <w:autoSpaceDN w:val="0"/>
              <w:adjustRightInd w:val="0"/>
              <w:contextualSpacing/>
              <w:rPr>
                <w:rFonts w:ascii="Calibri" w:hAnsi="Calibri" w:cs="Verdana"/>
                <w:color w:val="000000"/>
                <w:szCs w:val="32"/>
              </w:rPr>
            </w:pPr>
          </w:p>
          <w:p w14:paraId="21D7826A" w14:textId="1F7D2C28" w:rsidR="00034017" w:rsidRPr="004C0B49" w:rsidRDefault="00034017" w:rsidP="006B12D7">
            <w:pPr>
              <w:pStyle w:val="ListParagraph"/>
              <w:numPr>
                <w:ilvl w:val="0"/>
                <w:numId w:val="8"/>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 xml:space="preserve">ACCJC </w:t>
            </w:r>
            <w:r w:rsidR="00AF52CF" w:rsidRPr="004C0B49">
              <w:rPr>
                <w:rFonts w:ascii="Calibri" w:hAnsi="Calibri" w:cs="Verdana"/>
                <w:color w:val="000000"/>
                <w:sz w:val="24"/>
                <w:szCs w:val="32"/>
              </w:rPr>
              <w:t xml:space="preserve">accreditation </w:t>
            </w:r>
            <w:r w:rsidRPr="004C0B49">
              <w:rPr>
                <w:rFonts w:ascii="Calibri" w:hAnsi="Calibri" w:cs="Verdana"/>
                <w:color w:val="000000"/>
                <w:sz w:val="24"/>
                <w:szCs w:val="32"/>
              </w:rPr>
              <w:t>preparation</w:t>
            </w:r>
          </w:p>
          <w:p w14:paraId="25C27C3C" w14:textId="2A9C61C5" w:rsidR="00B67656" w:rsidRDefault="00AF52CF" w:rsidP="006B12D7">
            <w:pPr>
              <w:pStyle w:val="ListParagraph"/>
              <w:numPr>
                <w:ilvl w:val="0"/>
                <w:numId w:val="24"/>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tentative timeline</w:t>
            </w:r>
          </w:p>
          <w:p w14:paraId="4C5F9417" w14:textId="14467D43" w:rsidR="002C7245" w:rsidRDefault="002C7245" w:rsidP="006B12D7">
            <w:pPr>
              <w:autoSpaceDE w:val="0"/>
              <w:autoSpaceDN w:val="0"/>
              <w:adjustRightInd w:val="0"/>
              <w:contextualSpacing/>
              <w:rPr>
                <w:rFonts w:ascii="Calibri" w:hAnsi="Calibri" w:cs="Verdana"/>
                <w:color w:val="000000"/>
                <w:szCs w:val="32"/>
              </w:rPr>
            </w:pPr>
          </w:p>
          <w:p w14:paraId="6F401F78" w14:textId="0A043E46" w:rsidR="002C7245" w:rsidRDefault="002C7245" w:rsidP="006B12D7">
            <w:pPr>
              <w:autoSpaceDE w:val="0"/>
              <w:autoSpaceDN w:val="0"/>
              <w:adjustRightInd w:val="0"/>
              <w:contextualSpacing/>
              <w:rPr>
                <w:rFonts w:ascii="Calibri" w:hAnsi="Calibri" w:cs="Verdana"/>
                <w:color w:val="000000"/>
                <w:szCs w:val="32"/>
              </w:rPr>
            </w:pPr>
          </w:p>
          <w:p w14:paraId="5FD5CAAF" w14:textId="3231455F" w:rsidR="002C7245" w:rsidRDefault="002C7245" w:rsidP="006B12D7">
            <w:pPr>
              <w:autoSpaceDE w:val="0"/>
              <w:autoSpaceDN w:val="0"/>
              <w:adjustRightInd w:val="0"/>
              <w:contextualSpacing/>
              <w:rPr>
                <w:rFonts w:ascii="Calibri" w:hAnsi="Calibri" w:cs="Verdana"/>
                <w:color w:val="000000"/>
                <w:szCs w:val="32"/>
              </w:rPr>
            </w:pPr>
          </w:p>
          <w:p w14:paraId="273F0D81" w14:textId="38F5C5FC" w:rsidR="00C4195C" w:rsidRDefault="00C4195C" w:rsidP="006B12D7">
            <w:pPr>
              <w:autoSpaceDE w:val="0"/>
              <w:autoSpaceDN w:val="0"/>
              <w:adjustRightInd w:val="0"/>
              <w:contextualSpacing/>
              <w:rPr>
                <w:rFonts w:ascii="Calibri" w:hAnsi="Calibri" w:cs="Verdana"/>
                <w:color w:val="000000"/>
                <w:szCs w:val="32"/>
              </w:rPr>
            </w:pPr>
          </w:p>
          <w:p w14:paraId="47B93042" w14:textId="77777777" w:rsidR="00C4195C" w:rsidRDefault="00C4195C" w:rsidP="006B12D7">
            <w:pPr>
              <w:autoSpaceDE w:val="0"/>
              <w:autoSpaceDN w:val="0"/>
              <w:adjustRightInd w:val="0"/>
              <w:contextualSpacing/>
              <w:rPr>
                <w:rFonts w:ascii="Calibri" w:hAnsi="Calibri" w:cs="Verdana"/>
                <w:color w:val="000000"/>
                <w:szCs w:val="32"/>
              </w:rPr>
            </w:pPr>
          </w:p>
          <w:p w14:paraId="145FA42B" w14:textId="3429C3AA" w:rsidR="002C7245" w:rsidRDefault="002C7245" w:rsidP="006B12D7">
            <w:pPr>
              <w:autoSpaceDE w:val="0"/>
              <w:autoSpaceDN w:val="0"/>
              <w:adjustRightInd w:val="0"/>
              <w:contextualSpacing/>
              <w:rPr>
                <w:rFonts w:ascii="Calibri" w:hAnsi="Calibri" w:cs="Verdana"/>
                <w:color w:val="000000"/>
                <w:szCs w:val="32"/>
              </w:rPr>
            </w:pPr>
          </w:p>
          <w:p w14:paraId="41441385" w14:textId="7D2B0644" w:rsidR="002C7245" w:rsidRDefault="002C7245" w:rsidP="006B12D7">
            <w:pPr>
              <w:autoSpaceDE w:val="0"/>
              <w:autoSpaceDN w:val="0"/>
              <w:adjustRightInd w:val="0"/>
              <w:contextualSpacing/>
              <w:rPr>
                <w:rFonts w:ascii="Calibri" w:hAnsi="Calibri" w:cs="Verdana"/>
                <w:color w:val="000000"/>
                <w:szCs w:val="32"/>
              </w:rPr>
            </w:pPr>
          </w:p>
          <w:p w14:paraId="769C6053" w14:textId="682859A5" w:rsidR="0013547B" w:rsidRDefault="0013547B" w:rsidP="006B12D7">
            <w:pPr>
              <w:autoSpaceDE w:val="0"/>
              <w:autoSpaceDN w:val="0"/>
              <w:adjustRightInd w:val="0"/>
              <w:contextualSpacing/>
              <w:rPr>
                <w:rFonts w:ascii="Calibri" w:hAnsi="Calibri" w:cs="Verdana"/>
                <w:color w:val="000000"/>
                <w:szCs w:val="32"/>
              </w:rPr>
            </w:pPr>
          </w:p>
          <w:p w14:paraId="6F03F4C4" w14:textId="05D1FDA4" w:rsidR="0013547B" w:rsidRDefault="0013547B" w:rsidP="006B12D7">
            <w:pPr>
              <w:autoSpaceDE w:val="0"/>
              <w:autoSpaceDN w:val="0"/>
              <w:adjustRightInd w:val="0"/>
              <w:contextualSpacing/>
              <w:rPr>
                <w:rFonts w:ascii="Calibri" w:hAnsi="Calibri" w:cs="Verdana"/>
                <w:color w:val="000000"/>
                <w:szCs w:val="32"/>
              </w:rPr>
            </w:pPr>
          </w:p>
          <w:p w14:paraId="7A790B3A" w14:textId="3FC91808" w:rsidR="0013547B" w:rsidRDefault="0013547B" w:rsidP="006B12D7">
            <w:pPr>
              <w:autoSpaceDE w:val="0"/>
              <w:autoSpaceDN w:val="0"/>
              <w:adjustRightInd w:val="0"/>
              <w:contextualSpacing/>
              <w:rPr>
                <w:rFonts w:ascii="Calibri" w:hAnsi="Calibri" w:cs="Verdana"/>
                <w:color w:val="000000"/>
                <w:szCs w:val="32"/>
              </w:rPr>
            </w:pPr>
          </w:p>
          <w:p w14:paraId="20ABCB57" w14:textId="79A499AD" w:rsidR="006B12D7" w:rsidRDefault="006B12D7" w:rsidP="006B12D7">
            <w:pPr>
              <w:autoSpaceDE w:val="0"/>
              <w:autoSpaceDN w:val="0"/>
              <w:adjustRightInd w:val="0"/>
              <w:contextualSpacing/>
              <w:rPr>
                <w:rFonts w:ascii="Calibri" w:hAnsi="Calibri" w:cs="Verdana"/>
                <w:color w:val="000000"/>
                <w:szCs w:val="32"/>
              </w:rPr>
            </w:pPr>
          </w:p>
          <w:p w14:paraId="03045402" w14:textId="77777777" w:rsidR="005076F8" w:rsidRDefault="005076F8" w:rsidP="006B12D7">
            <w:pPr>
              <w:autoSpaceDE w:val="0"/>
              <w:autoSpaceDN w:val="0"/>
              <w:adjustRightInd w:val="0"/>
              <w:contextualSpacing/>
              <w:rPr>
                <w:rFonts w:ascii="Calibri" w:hAnsi="Calibri" w:cs="Verdana"/>
                <w:color w:val="000000"/>
                <w:szCs w:val="32"/>
              </w:rPr>
            </w:pPr>
          </w:p>
          <w:p w14:paraId="18B35DB0" w14:textId="15D5E76B" w:rsidR="004050E4" w:rsidRDefault="00524063" w:rsidP="006B12D7">
            <w:pPr>
              <w:pStyle w:val="ListParagraph"/>
              <w:numPr>
                <w:ilvl w:val="0"/>
                <w:numId w:val="24"/>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 xml:space="preserve">Standards Workgroups: </w:t>
            </w:r>
            <w:r w:rsidR="00350A39" w:rsidRPr="004C0B49">
              <w:rPr>
                <w:rFonts w:ascii="Calibri" w:hAnsi="Calibri" w:cs="Verdana"/>
                <w:color w:val="000000"/>
                <w:sz w:val="24"/>
                <w:szCs w:val="32"/>
              </w:rPr>
              <w:t>sign-up</w:t>
            </w:r>
            <w:r w:rsidRPr="004C0B49">
              <w:rPr>
                <w:rFonts w:ascii="Calibri" w:hAnsi="Calibri" w:cs="Verdana"/>
                <w:color w:val="000000"/>
                <w:sz w:val="24"/>
                <w:szCs w:val="32"/>
              </w:rPr>
              <w:t xml:space="preserve"> sheet</w:t>
            </w:r>
          </w:p>
          <w:p w14:paraId="37416740" w14:textId="6845FCBE" w:rsidR="0013547B" w:rsidRDefault="0013547B" w:rsidP="006B12D7">
            <w:pPr>
              <w:pStyle w:val="ListParagraph"/>
              <w:autoSpaceDE w:val="0"/>
              <w:autoSpaceDN w:val="0"/>
              <w:adjustRightInd w:val="0"/>
              <w:spacing w:after="0" w:line="240" w:lineRule="auto"/>
              <w:rPr>
                <w:rFonts w:ascii="Calibri" w:hAnsi="Calibri" w:cs="Verdana"/>
                <w:color w:val="000000"/>
                <w:sz w:val="24"/>
                <w:szCs w:val="32"/>
              </w:rPr>
            </w:pPr>
          </w:p>
          <w:p w14:paraId="5FFDFAF5" w14:textId="77777777" w:rsidR="0013547B" w:rsidRPr="0013547B" w:rsidRDefault="0013547B" w:rsidP="006B12D7">
            <w:pPr>
              <w:pStyle w:val="ListParagraph"/>
              <w:autoSpaceDE w:val="0"/>
              <w:autoSpaceDN w:val="0"/>
              <w:adjustRightInd w:val="0"/>
              <w:spacing w:after="0" w:line="240" w:lineRule="auto"/>
              <w:rPr>
                <w:rFonts w:ascii="Calibri" w:hAnsi="Calibri" w:cs="Verdana"/>
                <w:color w:val="000000"/>
                <w:sz w:val="24"/>
                <w:szCs w:val="32"/>
              </w:rPr>
            </w:pPr>
          </w:p>
          <w:p w14:paraId="2AFA2075" w14:textId="68D0BBA5" w:rsidR="00AF52CF" w:rsidRPr="004C0B49" w:rsidRDefault="00AF52CF" w:rsidP="006B12D7">
            <w:pPr>
              <w:pStyle w:val="ListParagraph"/>
              <w:numPr>
                <w:ilvl w:val="0"/>
                <w:numId w:val="8"/>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Strategic Planning Retreat – debrief</w:t>
            </w:r>
          </w:p>
          <w:p w14:paraId="475966BB" w14:textId="6327AAFF" w:rsidR="006729FC" w:rsidRPr="005076F8" w:rsidRDefault="00E71A5E" w:rsidP="005076F8">
            <w:pPr>
              <w:pStyle w:val="ListParagraph"/>
              <w:numPr>
                <w:ilvl w:val="0"/>
                <w:numId w:val="24"/>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Mission</w:t>
            </w:r>
          </w:p>
          <w:p w14:paraId="159A4DCC" w14:textId="5F3400F2" w:rsidR="00E71A5E" w:rsidRDefault="00E71A5E" w:rsidP="006B12D7">
            <w:pPr>
              <w:pStyle w:val="ListParagraph"/>
              <w:numPr>
                <w:ilvl w:val="0"/>
                <w:numId w:val="24"/>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lastRenderedPageBreak/>
              <w:t>Vision and Values</w:t>
            </w:r>
          </w:p>
          <w:p w14:paraId="691535CE" w14:textId="33F25215" w:rsidR="006729FC" w:rsidRDefault="006729FC" w:rsidP="006729FC">
            <w:pPr>
              <w:autoSpaceDE w:val="0"/>
              <w:autoSpaceDN w:val="0"/>
              <w:adjustRightInd w:val="0"/>
              <w:rPr>
                <w:rFonts w:ascii="Calibri" w:hAnsi="Calibri" w:cs="Verdana"/>
                <w:color w:val="000000"/>
                <w:szCs w:val="32"/>
              </w:rPr>
            </w:pPr>
          </w:p>
          <w:p w14:paraId="7243B04A" w14:textId="1A78BB62" w:rsidR="006729FC" w:rsidRDefault="006729FC" w:rsidP="006729FC">
            <w:pPr>
              <w:autoSpaceDE w:val="0"/>
              <w:autoSpaceDN w:val="0"/>
              <w:adjustRightInd w:val="0"/>
              <w:rPr>
                <w:rFonts w:ascii="Calibri" w:hAnsi="Calibri" w:cs="Verdana"/>
                <w:color w:val="000000"/>
                <w:szCs w:val="32"/>
              </w:rPr>
            </w:pPr>
          </w:p>
          <w:p w14:paraId="24B97047" w14:textId="77777777" w:rsidR="006729FC" w:rsidRPr="006729FC" w:rsidRDefault="006729FC" w:rsidP="006729FC">
            <w:pPr>
              <w:autoSpaceDE w:val="0"/>
              <w:autoSpaceDN w:val="0"/>
              <w:adjustRightInd w:val="0"/>
              <w:rPr>
                <w:rFonts w:ascii="Calibri" w:hAnsi="Calibri" w:cs="Verdana"/>
                <w:color w:val="000000"/>
                <w:szCs w:val="32"/>
              </w:rPr>
            </w:pPr>
          </w:p>
          <w:p w14:paraId="2ABB9990" w14:textId="196A184A" w:rsidR="00AF52CF" w:rsidRDefault="00AF52CF" w:rsidP="006B12D7">
            <w:pPr>
              <w:pStyle w:val="ListParagraph"/>
              <w:numPr>
                <w:ilvl w:val="0"/>
                <w:numId w:val="24"/>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2021-22 Annual Work Plan</w:t>
            </w:r>
          </w:p>
          <w:p w14:paraId="16329265" w14:textId="4DD12449" w:rsidR="002C7245" w:rsidRDefault="002C7245" w:rsidP="006B12D7">
            <w:pPr>
              <w:autoSpaceDE w:val="0"/>
              <w:autoSpaceDN w:val="0"/>
              <w:adjustRightInd w:val="0"/>
              <w:contextualSpacing/>
              <w:rPr>
                <w:rFonts w:ascii="Calibri" w:hAnsi="Calibri" w:cs="Verdana"/>
                <w:color w:val="000000"/>
                <w:szCs w:val="32"/>
              </w:rPr>
            </w:pPr>
          </w:p>
          <w:p w14:paraId="6B69D092" w14:textId="79EDEB91" w:rsidR="002C7245" w:rsidRDefault="002C7245" w:rsidP="006B12D7">
            <w:pPr>
              <w:autoSpaceDE w:val="0"/>
              <w:autoSpaceDN w:val="0"/>
              <w:adjustRightInd w:val="0"/>
              <w:contextualSpacing/>
              <w:rPr>
                <w:rFonts w:ascii="Calibri" w:hAnsi="Calibri" w:cs="Verdana"/>
                <w:color w:val="000000"/>
                <w:szCs w:val="32"/>
              </w:rPr>
            </w:pPr>
          </w:p>
          <w:p w14:paraId="37731250" w14:textId="54924B9F" w:rsidR="006729FC" w:rsidRDefault="006729FC" w:rsidP="006B12D7">
            <w:pPr>
              <w:autoSpaceDE w:val="0"/>
              <w:autoSpaceDN w:val="0"/>
              <w:adjustRightInd w:val="0"/>
              <w:contextualSpacing/>
              <w:rPr>
                <w:rFonts w:ascii="Calibri" w:hAnsi="Calibri" w:cs="Verdana"/>
                <w:color w:val="000000"/>
                <w:szCs w:val="32"/>
              </w:rPr>
            </w:pPr>
          </w:p>
          <w:p w14:paraId="0B6BF452" w14:textId="697320C7" w:rsidR="006729FC" w:rsidRDefault="006729FC" w:rsidP="006B12D7">
            <w:pPr>
              <w:autoSpaceDE w:val="0"/>
              <w:autoSpaceDN w:val="0"/>
              <w:adjustRightInd w:val="0"/>
              <w:contextualSpacing/>
              <w:rPr>
                <w:rFonts w:ascii="Calibri" w:hAnsi="Calibri" w:cs="Verdana"/>
                <w:color w:val="000000"/>
                <w:szCs w:val="32"/>
              </w:rPr>
            </w:pPr>
          </w:p>
          <w:p w14:paraId="00BD5FD8" w14:textId="77777777" w:rsidR="007D5C5D" w:rsidRDefault="007D5C5D" w:rsidP="006B12D7">
            <w:pPr>
              <w:autoSpaceDE w:val="0"/>
              <w:autoSpaceDN w:val="0"/>
              <w:adjustRightInd w:val="0"/>
              <w:contextualSpacing/>
              <w:rPr>
                <w:rFonts w:ascii="Calibri" w:hAnsi="Calibri" w:cs="Verdana"/>
                <w:color w:val="000000"/>
                <w:szCs w:val="32"/>
              </w:rPr>
            </w:pPr>
          </w:p>
          <w:p w14:paraId="5A99156E" w14:textId="77777777" w:rsidR="006729FC" w:rsidRPr="002C7245" w:rsidRDefault="006729FC" w:rsidP="006B12D7">
            <w:pPr>
              <w:autoSpaceDE w:val="0"/>
              <w:autoSpaceDN w:val="0"/>
              <w:adjustRightInd w:val="0"/>
              <w:contextualSpacing/>
              <w:rPr>
                <w:rFonts w:ascii="Calibri" w:hAnsi="Calibri" w:cs="Verdana"/>
                <w:color w:val="000000"/>
                <w:szCs w:val="32"/>
              </w:rPr>
            </w:pPr>
          </w:p>
          <w:p w14:paraId="6C0E12A3" w14:textId="3AB38CD5" w:rsidR="00E71A5E" w:rsidRDefault="00E71A5E" w:rsidP="006B12D7">
            <w:pPr>
              <w:pStyle w:val="ListParagraph"/>
              <w:numPr>
                <w:ilvl w:val="0"/>
                <w:numId w:val="24"/>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Survey results</w:t>
            </w:r>
          </w:p>
          <w:p w14:paraId="152E93CF" w14:textId="7C128402" w:rsidR="002C7245" w:rsidRDefault="002C7245" w:rsidP="006B12D7">
            <w:pPr>
              <w:autoSpaceDE w:val="0"/>
              <w:autoSpaceDN w:val="0"/>
              <w:adjustRightInd w:val="0"/>
              <w:contextualSpacing/>
              <w:rPr>
                <w:rFonts w:ascii="Calibri" w:hAnsi="Calibri" w:cs="Verdana"/>
                <w:color w:val="000000"/>
                <w:szCs w:val="32"/>
              </w:rPr>
            </w:pPr>
          </w:p>
          <w:p w14:paraId="6D5F36D0" w14:textId="6C41632F" w:rsidR="007D5C5D" w:rsidRDefault="007D5C5D" w:rsidP="006B12D7">
            <w:pPr>
              <w:autoSpaceDE w:val="0"/>
              <w:autoSpaceDN w:val="0"/>
              <w:adjustRightInd w:val="0"/>
              <w:contextualSpacing/>
              <w:rPr>
                <w:rFonts w:ascii="Calibri" w:hAnsi="Calibri" w:cs="Verdana"/>
                <w:color w:val="000000"/>
                <w:szCs w:val="32"/>
              </w:rPr>
            </w:pPr>
          </w:p>
          <w:p w14:paraId="2386F205" w14:textId="77777777" w:rsidR="00E16A60" w:rsidRDefault="00E16A60" w:rsidP="006B12D7">
            <w:pPr>
              <w:autoSpaceDE w:val="0"/>
              <w:autoSpaceDN w:val="0"/>
              <w:adjustRightInd w:val="0"/>
              <w:contextualSpacing/>
              <w:rPr>
                <w:rFonts w:ascii="Calibri" w:hAnsi="Calibri" w:cs="Verdana"/>
                <w:color w:val="000000"/>
                <w:szCs w:val="32"/>
              </w:rPr>
            </w:pPr>
          </w:p>
          <w:p w14:paraId="128DC5C4" w14:textId="77777777" w:rsidR="002C7245" w:rsidRPr="002C7245" w:rsidRDefault="002C7245" w:rsidP="006B12D7">
            <w:pPr>
              <w:autoSpaceDE w:val="0"/>
              <w:autoSpaceDN w:val="0"/>
              <w:adjustRightInd w:val="0"/>
              <w:contextualSpacing/>
              <w:rPr>
                <w:rFonts w:ascii="Calibri" w:hAnsi="Calibri" w:cs="Verdana"/>
                <w:color w:val="000000"/>
                <w:szCs w:val="32"/>
              </w:rPr>
            </w:pPr>
          </w:p>
          <w:p w14:paraId="4A68B76C" w14:textId="7FCE9C87" w:rsidR="001E6471" w:rsidRDefault="001E6471" w:rsidP="006B12D7">
            <w:pPr>
              <w:pStyle w:val="ListParagraph"/>
              <w:numPr>
                <w:ilvl w:val="0"/>
                <w:numId w:val="8"/>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Program Plan Summary Report</w:t>
            </w:r>
          </w:p>
          <w:p w14:paraId="59E0B293" w14:textId="78C6B921" w:rsidR="00B05FE8" w:rsidRDefault="00B05FE8" w:rsidP="006B12D7">
            <w:pPr>
              <w:autoSpaceDE w:val="0"/>
              <w:autoSpaceDN w:val="0"/>
              <w:adjustRightInd w:val="0"/>
              <w:contextualSpacing/>
              <w:rPr>
                <w:rFonts w:ascii="Calibri" w:hAnsi="Calibri" w:cs="Verdana"/>
                <w:color w:val="000000"/>
                <w:szCs w:val="32"/>
              </w:rPr>
            </w:pPr>
          </w:p>
          <w:p w14:paraId="7AB912A8" w14:textId="4BF732AD" w:rsidR="007D5C5D" w:rsidRDefault="007D5C5D" w:rsidP="006B12D7">
            <w:pPr>
              <w:autoSpaceDE w:val="0"/>
              <w:autoSpaceDN w:val="0"/>
              <w:adjustRightInd w:val="0"/>
              <w:contextualSpacing/>
              <w:rPr>
                <w:rFonts w:ascii="Calibri" w:hAnsi="Calibri" w:cs="Verdana"/>
                <w:color w:val="000000"/>
                <w:szCs w:val="32"/>
              </w:rPr>
            </w:pPr>
          </w:p>
          <w:p w14:paraId="655FEB24" w14:textId="2BCCAB2E" w:rsidR="00132619" w:rsidRDefault="00132619" w:rsidP="006B12D7">
            <w:pPr>
              <w:autoSpaceDE w:val="0"/>
              <w:autoSpaceDN w:val="0"/>
              <w:adjustRightInd w:val="0"/>
              <w:contextualSpacing/>
              <w:rPr>
                <w:rFonts w:ascii="Calibri" w:hAnsi="Calibri" w:cs="Verdana"/>
                <w:color w:val="000000"/>
                <w:szCs w:val="32"/>
              </w:rPr>
            </w:pPr>
          </w:p>
          <w:p w14:paraId="65CFDB26" w14:textId="72174008" w:rsidR="00132619" w:rsidRDefault="00132619" w:rsidP="006B12D7">
            <w:pPr>
              <w:autoSpaceDE w:val="0"/>
              <w:autoSpaceDN w:val="0"/>
              <w:adjustRightInd w:val="0"/>
              <w:contextualSpacing/>
              <w:rPr>
                <w:rFonts w:ascii="Calibri" w:hAnsi="Calibri" w:cs="Verdana"/>
                <w:color w:val="000000"/>
                <w:szCs w:val="32"/>
              </w:rPr>
            </w:pPr>
          </w:p>
          <w:p w14:paraId="70DC85AE" w14:textId="77777777" w:rsidR="005F35C9" w:rsidRPr="00B05FE8" w:rsidRDefault="005F35C9" w:rsidP="006B12D7">
            <w:pPr>
              <w:autoSpaceDE w:val="0"/>
              <w:autoSpaceDN w:val="0"/>
              <w:adjustRightInd w:val="0"/>
              <w:contextualSpacing/>
              <w:rPr>
                <w:rFonts w:ascii="Calibri" w:hAnsi="Calibri" w:cs="Verdana"/>
                <w:color w:val="000000"/>
                <w:szCs w:val="32"/>
              </w:rPr>
            </w:pPr>
          </w:p>
          <w:p w14:paraId="0E072A71" w14:textId="77777777" w:rsidR="00CB08DB" w:rsidRPr="004C0B49" w:rsidRDefault="00AF52CF" w:rsidP="006B12D7">
            <w:pPr>
              <w:pStyle w:val="ListParagraph"/>
              <w:numPr>
                <w:ilvl w:val="0"/>
                <w:numId w:val="8"/>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Program Plan guiding questions workgroup – report out</w:t>
            </w:r>
          </w:p>
          <w:p w14:paraId="3DA5A53F" w14:textId="291E64A1" w:rsidR="0018554A" w:rsidRPr="004C0B49" w:rsidRDefault="0018554A" w:rsidP="006B12D7">
            <w:pPr>
              <w:autoSpaceDE w:val="0"/>
              <w:autoSpaceDN w:val="0"/>
              <w:adjustRightInd w:val="0"/>
              <w:ind w:left="360"/>
              <w:contextualSpacing/>
              <w:rPr>
                <w:rFonts w:ascii="Calibri" w:hAnsi="Calibri" w:cs="Verdana"/>
                <w:color w:val="000000"/>
                <w:szCs w:val="32"/>
              </w:rPr>
            </w:pPr>
          </w:p>
        </w:tc>
        <w:tc>
          <w:tcPr>
            <w:tcW w:w="2621" w:type="pct"/>
          </w:tcPr>
          <w:p w14:paraId="3D2A7701" w14:textId="60DF5379" w:rsidR="00524063" w:rsidRDefault="002252C2" w:rsidP="006B12D7">
            <w:pPr>
              <w:contextualSpacing/>
              <w:rPr>
                <w:rFonts w:asciiTheme="majorHAnsi" w:hAnsiTheme="majorHAnsi"/>
                <w:szCs w:val="32"/>
              </w:rPr>
            </w:pPr>
            <w:r>
              <w:rPr>
                <w:rFonts w:asciiTheme="majorHAnsi" w:hAnsiTheme="majorHAnsi"/>
                <w:szCs w:val="32"/>
              </w:rPr>
              <w:lastRenderedPageBreak/>
              <w:t xml:space="preserve">The EdCAP/Fiscal </w:t>
            </w:r>
            <w:r w:rsidR="004C0B49">
              <w:rPr>
                <w:rFonts w:asciiTheme="majorHAnsi" w:hAnsiTheme="majorHAnsi"/>
                <w:szCs w:val="32"/>
              </w:rPr>
              <w:t>Joint meeting identif</w:t>
            </w:r>
            <w:r>
              <w:rPr>
                <w:rFonts w:asciiTheme="majorHAnsi" w:hAnsiTheme="majorHAnsi"/>
                <w:szCs w:val="32"/>
              </w:rPr>
              <w:t>ied</w:t>
            </w:r>
            <w:r w:rsidR="004C0B49">
              <w:rPr>
                <w:rFonts w:asciiTheme="majorHAnsi" w:hAnsiTheme="majorHAnsi"/>
                <w:szCs w:val="32"/>
              </w:rPr>
              <w:t xml:space="preserve"> gaps in </w:t>
            </w:r>
            <w:r>
              <w:rPr>
                <w:rFonts w:asciiTheme="majorHAnsi" w:hAnsiTheme="majorHAnsi"/>
                <w:szCs w:val="32"/>
              </w:rPr>
              <w:t xml:space="preserve">the </w:t>
            </w:r>
            <w:r w:rsidR="004C0B49">
              <w:rPr>
                <w:rFonts w:asciiTheme="majorHAnsi" w:hAnsiTheme="majorHAnsi"/>
                <w:szCs w:val="32"/>
              </w:rPr>
              <w:t>annual work</w:t>
            </w:r>
            <w:r w:rsidR="00C05D7C">
              <w:rPr>
                <w:rFonts w:asciiTheme="majorHAnsi" w:hAnsiTheme="majorHAnsi"/>
                <w:szCs w:val="32"/>
              </w:rPr>
              <w:t xml:space="preserve"> </w:t>
            </w:r>
            <w:r w:rsidR="004C0B49">
              <w:rPr>
                <w:rFonts w:asciiTheme="majorHAnsi" w:hAnsiTheme="majorHAnsi"/>
                <w:szCs w:val="32"/>
              </w:rPr>
              <w:t>plan</w:t>
            </w:r>
            <w:r w:rsidR="00AE3918">
              <w:rPr>
                <w:rFonts w:asciiTheme="majorHAnsi" w:hAnsiTheme="majorHAnsi"/>
                <w:szCs w:val="32"/>
              </w:rPr>
              <w:t>.</w:t>
            </w:r>
            <w:r w:rsidR="004C0B49">
              <w:rPr>
                <w:rFonts w:asciiTheme="majorHAnsi" w:hAnsiTheme="majorHAnsi"/>
                <w:szCs w:val="32"/>
              </w:rPr>
              <w:t xml:space="preserve"> </w:t>
            </w:r>
            <w:r w:rsidR="00AE3918">
              <w:rPr>
                <w:rFonts w:asciiTheme="majorHAnsi" w:hAnsiTheme="majorHAnsi"/>
                <w:szCs w:val="32"/>
              </w:rPr>
              <w:t>The</w:t>
            </w:r>
            <w:r>
              <w:rPr>
                <w:rFonts w:asciiTheme="majorHAnsi" w:hAnsiTheme="majorHAnsi"/>
                <w:szCs w:val="32"/>
              </w:rPr>
              <w:t xml:space="preserve"> analysis </w:t>
            </w:r>
            <w:r w:rsidR="004C0B49">
              <w:rPr>
                <w:rFonts w:asciiTheme="majorHAnsi" w:hAnsiTheme="majorHAnsi"/>
                <w:szCs w:val="32"/>
              </w:rPr>
              <w:t xml:space="preserve">was sent as a recommendation to </w:t>
            </w:r>
            <w:r>
              <w:rPr>
                <w:rFonts w:asciiTheme="majorHAnsi" w:hAnsiTheme="majorHAnsi"/>
                <w:szCs w:val="32"/>
              </w:rPr>
              <w:t>P</w:t>
            </w:r>
            <w:r w:rsidR="004C0B49">
              <w:rPr>
                <w:rFonts w:asciiTheme="majorHAnsi" w:hAnsiTheme="majorHAnsi"/>
                <w:szCs w:val="32"/>
              </w:rPr>
              <w:t>resident</w:t>
            </w:r>
            <w:r>
              <w:rPr>
                <w:rFonts w:asciiTheme="majorHAnsi" w:hAnsiTheme="majorHAnsi"/>
                <w:szCs w:val="32"/>
              </w:rPr>
              <w:t xml:space="preserve"> Sokenu</w:t>
            </w:r>
            <w:r w:rsidR="004C0B49">
              <w:rPr>
                <w:rFonts w:asciiTheme="majorHAnsi" w:hAnsiTheme="majorHAnsi"/>
                <w:szCs w:val="32"/>
              </w:rPr>
              <w:t xml:space="preserve"> </w:t>
            </w:r>
            <w:r>
              <w:rPr>
                <w:rFonts w:asciiTheme="majorHAnsi" w:hAnsiTheme="majorHAnsi"/>
                <w:szCs w:val="32"/>
              </w:rPr>
              <w:t>and he</w:t>
            </w:r>
            <w:r w:rsidR="004C0B49">
              <w:rPr>
                <w:rFonts w:asciiTheme="majorHAnsi" w:hAnsiTheme="majorHAnsi"/>
                <w:szCs w:val="32"/>
              </w:rPr>
              <w:t xml:space="preserve"> formally </w:t>
            </w:r>
            <w:r w:rsidR="004C0B49">
              <w:rPr>
                <w:rFonts w:asciiTheme="majorHAnsi" w:hAnsiTheme="majorHAnsi"/>
                <w:szCs w:val="32"/>
              </w:rPr>
              <w:lastRenderedPageBreak/>
              <w:t>accepted. The</w:t>
            </w:r>
            <w:r>
              <w:rPr>
                <w:rFonts w:asciiTheme="majorHAnsi" w:hAnsiTheme="majorHAnsi"/>
                <w:szCs w:val="32"/>
              </w:rPr>
              <w:t xml:space="preserve"> committee wi</w:t>
            </w:r>
            <w:r w:rsidR="00AE3918">
              <w:rPr>
                <w:rFonts w:asciiTheme="majorHAnsi" w:hAnsiTheme="majorHAnsi"/>
                <w:szCs w:val="32"/>
              </w:rPr>
              <w:t>l</w:t>
            </w:r>
            <w:r>
              <w:rPr>
                <w:rFonts w:asciiTheme="majorHAnsi" w:hAnsiTheme="majorHAnsi"/>
                <w:szCs w:val="32"/>
              </w:rPr>
              <w:t>l</w:t>
            </w:r>
            <w:r w:rsidR="00AE3918">
              <w:rPr>
                <w:rFonts w:asciiTheme="majorHAnsi" w:hAnsiTheme="majorHAnsi"/>
                <w:szCs w:val="32"/>
              </w:rPr>
              <w:t xml:space="preserve"> report back in August on the </w:t>
            </w:r>
            <w:r w:rsidR="004C0B49">
              <w:rPr>
                <w:rFonts w:asciiTheme="majorHAnsi" w:hAnsiTheme="majorHAnsi"/>
                <w:szCs w:val="32"/>
              </w:rPr>
              <w:t>progress</w:t>
            </w:r>
            <w:r w:rsidR="00AE3918">
              <w:rPr>
                <w:rFonts w:asciiTheme="majorHAnsi" w:hAnsiTheme="majorHAnsi"/>
                <w:szCs w:val="32"/>
              </w:rPr>
              <w:t xml:space="preserve"> made on gaps identified.</w:t>
            </w:r>
            <w:r w:rsidR="004C0B49">
              <w:rPr>
                <w:rFonts w:asciiTheme="majorHAnsi" w:hAnsiTheme="majorHAnsi"/>
                <w:szCs w:val="32"/>
              </w:rPr>
              <w:t xml:space="preserve"> </w:t>
            </w:r>
          </w:p>
          <w:p w14:paraId="788D625C" w14:textId="77777777" w:rsidR="004C0B49" w:rsidRDefault="004C0B49" w:rsidP="006B12D7">
            <w:pPr>
              <w:contextualSpacing/>
              <w:rPr>
                <w:rFonts w:asciiTheme="majorHAnsi" w:hAnsiTheme="majorHAnsi"/>
                <w:szCs w:val="32"/>
              </w:rPr>
            </w:pPr>
          </w:p>
          <w:p w14:paraId="3D69AAE8" w14:textId="08B12281" w:rsidR="00524063" w:rsidRDefault="00AE3918" w:rsidP="006B12D7">
            <w:pPr>
              <w:contextualSpacing/>
              <w:rPr>
                <w:rFonts w:asciiTheme="majorHAnsi" w:hAnsiTheme="majorHAnsi"/>
                <w:szCs w:val="32"/>
              </w:rPr>
            </w:pPr>
            <w:r>
              <w:rPr>
                <w:rFonts w:asciiTheme="majorHAnsi" w:hAnsiTheme="majorHAnsi"/>
                <w:szCs w:val="32"/>
              </w:rPr>
              <w:t xml:space="preserve">The joint planning committee will </w:t>
            </w:r>
            <w:r w:rsidR="00350A39">
              <w:rPr>
                <w:rFonts w:asciiTheme="majorHAnsi" w:hAnsiTheme="majorHAnsi"/>
                <w:szCs w:val="32"/>
              </w:rPr>
              <w:t xml:space="preserve">be </w:t>
            </w:r>
            <w:r>
              <w:rPr>
                <w:rFonts w:asciiTheme="majorHAnsi" w:hAnsiTheme="majorHAnsi"/>
                <w:szCs w:val="32"/>
              </w:rPr>
              <w:t xml:space="preserve">joined by </w:t>
            </w:r>
            <w:r w:rsidR="00577477">
              <w:rPr>
                <w:rFonts w:asciiTheme="majorHAnsi" w:hAnsiTheme="majorHAnsi"/>
                <w:szCs w:val="32"/>
              </w:rPr>
              <w:t xml:space="preserve">EdCAP and Fiscal </w:t>
            </w:r>
            <w:r>
              <w:rPr>
                <w:rFonts w:asciiTheme="majorHAnsi" w:hAnsiTheme="majorHAnsi"/>
                <w:szCs w:val="32"/>
              </w:rPr>
              <w:t xml:space="preserve">members </w:t>
            </w:r>
            <w:r w:rsidR="004C0B49">
              <w:rPr>
                <w:rFonts w:asciiTheme="majorHAnsi" w:hAnsiTheme="majorHAnsi"/>
                <w:szCs w:val="32"/>
              </w:rPr>
              <w:t xml:space="preserve">for a </w:t>
            </w:r>
            <w:r w:rsidR="00B356EF">
              <w:rPr>
                <w:rFonts w:asciiTheme="majorHAnsi" w:hAnsiTheme="majorHAnsi"/>
                <w:szCs w:val="32"/>
              </w:rPr>
              <w:t>one-year</w:t>
            </w:r>
            <w:r w:rsidR="004C0B49">
              <w:rPr>
                <w:rFonts w:asciiTheme="majorHAnsi" w:hAnsiTheme="majorHAnsi"/>
                <w:szCs w:val="32"/>
              </w:rPr>
              <w:t xml:space="preserve"> pilot</w:t>
            </w:r>
            <w:r w:rsidR="00B356EF">
              <w:rPr>
                <w:rFonts w:asciiTheme="majorHAnsi" w:hAnsiTheme="majorHAnsi"/>
                <w:szCs w:val="32"/>
              </w:rPr>
              <w:t xml:space="preserve">. </w:t>
            </w:r>
            <w:r w:rsidR="008370D9">
              <w:rPr>
                <w:rFonts w:asciiTheme="majorHAnsi" w:hAnsiTheme="majorHAnsi"/>
                <w:szCs w:val="32"/>
              </w:rPr>
              <w:t>A</w:t>
            </w:r>
            <w:r w:rsidR="00B356EF">
              <w:rPr>
                <w:rFonts w:asciiTheme="majorHAnsi" w:hAnsiTheme="majorHAnsi"/>
                <w:szCs w:val="32"/>
              </w:rPr>
              <w:t xml:space="preserve"> concern from fiscal was </w:t>
            </w:r>
            <w:r>
              <w:rPr>
                <w:rFonts w:asciiTheme="majorHAnsi" w:hAnsiTheme="majorHAnsi"/>
                <w:szCs w:val="32"/>
              </w:rPr>
              <w:t>how</w:t>
            </w:r>
            <w:r w:rsidR="00B356EF">
              <w:rPr>
                <w:rFonts w:asciiTheme="majorHAnsi" w:hAnsiTheme="majorHAnsi"/>
                <w:szCs w:val="32"/>
              </w:rPr>
              <w:t xml:space="preserve"> the committees </w:t>
            </w:r>
            <w:r>
              <w:rPr>
                <w:rFonts w:asciiTheme="majorHAnsi" w:hAnsiTheme="majorHAnsi"/>
                <w:szCs w:val="32"/>
              </w:rPr>
              <w:t xml:space="preserve">will </w:t>
            </w:r>
            <w:r w:rsidR="00B356EF">
              <w:rPr>
                <w:rFonts w:asciiTheme="majorHAnsi" w:hAnsiTheme="majorHAnsi"/>
                <w:szCs w:val="32"/>
              </w:rPr>
              <w:t xml:space="preserve">be able to blend </w:t>
            </w:r>
            <w:r w:rsidR="00E652B5">
              <w:rPr>
                <w:rFonts w:asciiTheme="majorHAnsi" w:hAnsiTheme="majorHAnsi"/>
                <w:szCs w:val="32"/>
              </w:rPr>
              <w:t xml:space="preserve">and </w:t>
            </w:r>
            <w:r w:rsidR="008370D9">
              <w:rPr>
                <w:rFonts w:asciiTheme="majorHAnsi" w:hAnsiTheme="majorHAnsi"/>
                <w:szCs w:val="32"/>
              </w:rPr>
              <w:t>combine their charges</w:t>
            </w:r>
            <w:r w:rsidR="00B356EF">
              <w:rPr>
                <w:rFonts w:asciiTheme="majorHAnsi" w:hAnsiTheme="majorHAnsi"/>
                <w:szCs w:val="32"/>
              </w:rPr>
              <w:t>.</w:t>
            </w:r>
            <w:r w:rsidR="008370D9">
              <w:rPr>
                <w:rFonts w:asciiTheme="majorHAnsi" w:hAnsiTheme="majorHAnsi"/>
                <w:szCs w:val="32"/>
              </w:rPr>
              <w:t xml:space="preserve"> The ISER report for accreditation </w:t>
            </w:r>
            <w:r w:rsidR="00E652B5">
              <w:rPr>
                <w:rFonts w:asciiTheme="majorHAnsi" w:hAnsiTheme="majorHAnsi"/>
                <w:szCs w:val="32"/>
              </w:rPr>
              <w:t xml:space="preserve">may </w:t>
            </w:r>
            <w:r w:rsidR="008370D9">
              <w:rPr>
                <w:rFonts w:asciiTheme="majorHAnsi" w:hAnsiTheme="majorHAnsi"/>
                <w:szCs w:val="32"/>
              </w:rPr>
              <w:t>dominate the agenda</w:t>
            </w:r>
            <w:r w:rsidR="002C365B">
              <w:rPr>
                <w:rFonts w:asciiTheme="majorHAnsi" w:hAnsiTheme="majorHAnsi"/>
                <w:szCs w:val="32"/>
              </w:rPr>
              <w:t xml:space="preserve"> for the upcoming year </w:t>
            </w:r>
            <w:r w:rsidR="00E652B5">
              <w:rPr>
                <w:rFonts w:asciiTheme="majorHAnsi" w:hAnsiTheme="majorHAnsi"/>
                <w:szCs w:val="32"/>
              </w:rPr>
              <w:t xml:space="preserve">but Fiscal and EdCAP charges will also be included. The committee will </w:t>
            </w:r>
            <w:r w:rsidR="00577477">
              <w:rPr>
                <w:rFonts w:asciiTheme="majorHAnsi" w:hAnsiTheme="majorHAnsi"/>
                <w:szCs w:val="32"/>
              </w:rPr>
              <w:t xml:space="preserve">be chaired by all current chairs and </w:t>
            </w:r>
            <w:r w:rsidR="00E652B5">
              <w:rPr>
                <w:rFonts w:asciiTheme="majorHAnsi" w:hAnsiTheme="majorHAnsi"/>
                <w:szCs w:val="32"/>
              </w:rPr>
              <w:t xml:space="preserve">meet every fourth Tuesday from </w:t>
            </w:r>
            <w:r w:rsidR="00C05D7C" w:rsidRPr="00C05D7C">
              <w:rPr>
                <w:rFonts w:asciiTheme="majorHAnsi" w:hAnsiTheme="majorHAnsi"/>
                <w:szCs w:val="32"/>
              </w:rPr>
              <w:t>1 pm – 3 pm</w:t>
            </w:r>
            <w:r w:rsidR="00C05D7C">
              <w:rPr>
                <w:rFonts w:asciiTheme="majorHAnsi" w:hAnsiTheme="majorHAnsi"/>
                <w:szCs w:val="32"/>
              </w:rPr>
              <w:t xml:space="preserve"> </w:t>
            </w:r>
            <w:r w:rsidR="00577477">
              <w:rPr>
                <w:rFonts w:asciiTheme="majorHAnsi" w:hAnsiTheme="majorHAnsi"/>
                <w:szCs w:val="32"/>
              </w:rPr>
              <w:t>starting in August</w:t>
            </w:r>
            <w:r w:rsidR="00E652B5">
              <w:rPr>
                <w:rFonts w:asciiTheme="majorHAnsi" w:hAnsiTheme="majorHAnsi"/>
                <w:szCs w:val="32"/>
              </w:rPr>
              <w:t xml:space="preserve">. </w:t>
            </w:r>
            <w:r w:rsidR="00493FC2">
              <w:rPr>
                <w:rFonts w:asciiTheme="majorHAnsi" w:hAnsiTheme="majorHAnsi"/>
                <w:szCs w:val="32"/>
              </w:rPr>
              <w:t>The</w:t>
            </w:r>
            <w:r w:rsidR="00577477">
              <w:rPr>
                <w:rFonts w:asciiTheme="majorHAnsi" w:hAnsiTheme="majorHAnsi"/>
                <w:szCs w:val="32"/>
              </w:rPr>
              <w:t xml:space="preserve"> joint committee </w:t>
            </w:r>
            <w:r w:rsidR="00493FC2">
              <w:rPr>
                <w:rFonts w:asciiTheme="majorHAnsi" w:hAnsiTheme="majorHAnsi"/>
                <w:szCs w:val="32"/>
              </w:rPr>
              <w:t>will be added to the</w:t>
            </w:r>
            <w:r w:rsidR="00577477">
              <w:rPr>
                <w:rFonts w:asciiTheme="majorHAnsi" w:hAnsiTheme="majorHAnsi"/>
                <w:szCs w:val="32"/>
              </w:rPr>
              <w:t xml:space="preserve"> participatory governance </w:t>
            </w:r>
            <w:r w:rsidR="00493FC2">
              <w:rPr>
                <w:rFonts w:asciiTheme="majorHAnsi" w:hAnsiTheme="majorHAnsi"/>
                <w:szCs w:val="32"/>
              </w:rPr>
              <w:t xml:space="preserve">handbook </w:t>
            </w:r>
            <w:r w:rsidR="00577477">
              <w:rPr>
                <w:rFonts w:asciiTheme="majorHAnsi" w:hAnsiTheme="majorHAnsi"/>
                <w:szCs w:val="32"/>
              </w:rPr>
              <w:t>if the group agrees it is successful.</w:t>
            </w:r>
          </w:p>
          <w:p w14:paraId="02124DE7" w14:textId="77777777" w:rsidR="00A57CF5" w:rsidRDefault="00A57CF5" w:rsidP="006B12D7">
            <w:pPr>
              <w:contextualSpacing/>
              <w:rPr>
                <w:rFonts w:asciiTheme="majorHAnsi" w:hAnsiTheme="majorHAnsi"/>
                <w:szCs w:val="32"/>
              </w:rPr>
            </w:pPr>
          </w:p>
          <w:p w14:paraId="13DE9A8D" w14:textId="033A8CBE" w:rsidR="00A57CF5" w:rsidRDefault="00A57CF5" w:rsidP="006B12D7">
            <w:pPr>
              <w:contextualSpacing/>
              <w:rPr>
                <w:rFonts w:asciiTheme="majorHAnsi" w:hAnsiTheme="majorHAnsi"/>
                <w:szCs w:val="32"/>
              </w:rPr>
            </w:pPr>
            <w:r>
              <w:rPr>
                <w:rFonts w:asciiTheme="majorHAnsi" w:hAnsiTheme="majorHAnsi"/>
                <w:szCs w:val="32"/>
              </w:rPr>
              <w:t xml:space="preserve">ACCJC has </w:t>
            </w:r>
            <w:r w:rsidR="00C05D7C">
              <w:rPr>
                <w:rFonts w:asciiTheme="majorHAnsi" w:hAnsiTheme="majorHAnsi"/>
                <w:szCs w:val="32"/>
              </w:rPr>
              <w:t xml:space="preserve">a </w:t>
            </w:r>
            <w:r>
              <w:rPr>
                <w:rFonts w:asciiTheme="majorHAnsi" w:hAnsiTheme="majorHAnsi"/>
                <w:szCs w:val="32"/>
              </w:rPr>
              <w:t xml:space="preserve">new approach for accreditation and Mary shared the </w:t>
            </w:r>
            <w:r w:rsidR="00350A39">
              <w:rPr>
                <w:rFonts w:asciiTheme="majorHAnsi" w:hAnsiTheme="majorHAnsi"/>
                <w:szCs w:val="32"/>
              </w:rPr>
              <w:t>tentative</w:t>
            </w:r>
            <w:r>
              <w:rPr>
                <w:rFonts w:asciiTheme="majorHAnsi" w:hAnsiTheme="majorHAnsi"/>
                <w:szCs w:val="32"/>
              </w:rPr>
              <w:t xml:space="preserve"> timeline.</w:t>
            </w:r>
            <w:r w:rsidR="00C4195C">
              <w:rPr>
                <w:rFonts w:asciiTheme="majorHAnsi" w:hAnsiTheme="majorHAnsi"/>
                <w:szCs w:val="32"/>
              </w:rPr>
              <w:t xml:space="preserve"> </w:t>
            </w:r>
            <w:r w:rsidR="00C4195C">
              <w:rPr>
                <w:rFonts w:asciiTheme="majorHAnsi" w:hAnsiTheme="majorHAnsi"/>
                <w:szCs w:val="32"/>
              </w:rPr>
              <w:t>DAC and other colleges are doing something comparable.</w:t>
            </w:r>
          </w:p>
          <w:p w14:paraId="6C529D1A" w14:textId="5F0C45D4" w:rsidR="00A57CF5" w:rsidRDefault="00A57CF5" w:rsidP="006B12D7">
            <w:pPr>
              <w:contextualSpacing/>
              <w:rPr>
                <w:rFonts w:asciiTheme="majorHAnsi" w:hAnsiTheme="majorHAnsi"/>
                <w:szCs w:val="32"/>
              </w:rPr>
            </w:pPr>
            <w:r w:rsidRPr="007D5C5D">
              <w:rPr>
                <w:rFonts w:asciiTheme="majorHAnsi" w:hAnsiTheme="majorHAnsi"/>
                <w:b/>
                <w:bCs/>
                <w:szCs w:val="32"/>
              </w:rPr>
              <w:t>Fall 2021</w:t>
            </w:r>
            <w:r>
              <w:rPr>
                <w:rFonts w:asciiTheme="majorHAnsi" w:hAnsiTheme="majorHAnsi"/>
                <w:szCs w:val="32"/>
              </w:rPr>
              <w:t xml:space="preserve"> – </w:t>
            </w:r>
            <w:r w:rsidR="007A25F9">
              <w:rPr>
                <w:rFonts w:asciiTheme="majorHAnsi" w:hAnsiTheme="majorHAnsi"/>
                <w:szCs w:val="32"/>
              </w:rPr>
              <w:t>Joint planning</w:t>
            </w:r>
            <w:r>
              <w:rPr>
                <w:rFonts w:asciiTheme="majorHAnsi" w:hAnsiTheme="majorHAnsi"/>
                <w:szCs w:val="32"/>
              </w:rPr>
              <w:t xml:space="preserve"> committee </w:t>
            </w:r>
            <w:r w:rsidR="007A25F9">
              <w:rPr>
                <w:rFonts w:asciiTheme="majorHAnsi" w:hAnsiTheme="majorHAnsi"/>
                <w:szCs w:val="32"/>
              </w:rPr>
              <w:t xml:space="preserve">will </w:t>
            </w:r>
            <w:r>
              <w:rPr>
                <w:rFonts w:asciiTheme="majorHAnsi" w:hAnsiTheme="majorHAnsi"/>
                <w:szCs w:val="32"/>
              </w:rPr>
              <w:t xml:space="preserve">get started on </w:t>
            </w:r>
            <w:r w:rsidR="007A25F9">
              <w:rPr>
                <w:rFonts w:asciiTheme="majorHAnsi" w:hAnsiTheme="majorHAnsi"/>
                <w:szCs w:val="32"/>
              </w:rPr>
              <w:t xml:space="preserve">the </w:t>
            </w:r>
            <w:r>
              <w:rPr>
                <w:rFonts w:asciiTheme="majorHAnsi" w:hAnsiTheme="majorHAnsi"/>
                <w:szCs w:val="32"/>
              </w:rPr>
              <w:t>ISER</w:t>
            </w:r>
            <w:r w:rsidR="007A25F9">
              <w:rPr>
                <w:rFonts w:asciiTheme="majorHAnsi" w:hAnsiTheme="majorHAnsi"/>
                <w:szCs w:val="32"/>
              </w:rPr>
              <w:t xml:space="preserve"> by s</w:t>
            </w:r>
            <w:r>
              <w:rPr>
                <w:rFonts w:asciiTheme="majorHAnsi" w:hAnsiTheme="majorHAnsi"/>
                <w:szCs w:val="32"/>
              </w:rPr>
              <w:t xml:space="preserve">etting up Standard Groups and </w:t>
            </w:r>
            <w:r w:rsidR="00C4195C">
              <w:rPr>
                <w:rFonts w:asciiTheme="majorHAnsi" w:hAnsiTheme="majorHAnsi"/>
                <w:szCs w:val="32"/>
              </w:rPr>
              <w:t>finding</w:t>
            </w:r>
            <w:r>
              <w:rPr>
                <w:rFonts w:asciiTheme="majorHAnsi" w:hAnsiTheme="majorHAnsi"/>
                <w:szCs w:val="32"/>
              </w:rPr>
              <w:t xml:space="preserve"> possible evidence. Combine action pieces into a gap analysis</w:t>
            </w:r>
            <w:r w:rsidR="007A25F9">
              <w:rPr>
                <w:rFonts w:asciiTheme="majorHAnsi" w:hAnsiTheme="majorHAnsi"/>
                <w:szCs w:val="32"/>
              </w:rPr>
              <w:t xml:space="preserve"> and look</w:t>
            </w:r>
            <w:r w:rsidR="00350A39">
              <w:rPr>
                <w:rFonts w:asciiTheme="majorHAnsi" w:hAnsiTheme="majorHAnsi"/>
                <w:szCs w:val="32"/>
              </w:rPr>
              <w:t>ing</w:t>
            </w:r>
            <w:r w:rsidR="007A25F9">
              <w:rPr>
                <w:rFonts w:asciiTheme="majorHAnsi" w:hAnsiTheme="majorHAnsi"/>
                <w:szCs w:val="32"/>
              </w:rPr>
              <w:t xml:space="preserve"> at the midterm report to start putting </w:t>
            </w:r>
            <w:r w:rsidR="00350A39">
              <w:rPr>
                <w:rFonts w:asciiTheme="majorHAnsi" w:hAnsiTheme="majorHAnsi"/>
                <w:szCs w:val="32"/>
              </w:rPr>
              <w:t xml:space="preserve">a draft </w:t>
            </w:r>
            <w:r w:rsidR="007A25F9">
              <w:rPr>
                <w:rFonts w:asciiTheme="majorHAnsi" w:hAnsiTheme="majorHAnsi"/>
                <w:szCs w:val="32"/>
              </w:rPr>
              <w:t>together</w:t>
            </w:r>
            <w:r w:rsidR="00350A39">
              <w:rPr>
                <w:rFonts w:asciiTheme="majorHAnsi" w:hAnsiTheme="majorHAnsi"/>
                <w:szCs w:val="32"/>
              </w:rPr>
              <w:t>.</w:t>
            </w:r>
          </w:p>
          <w:p w14:paraId="1F5DB8FC" w14:textId="78097E42" w:rsidR="007A25F9" w:rsidRDefault="007A25F9" w:rsidP="006B12D7">
            <w:pPr>
              <w:contextualSpacing/>
              <w:rPr>
                <w:rFonts w:asciiTheme="majorHAnsi" w:hAnsiTheme="majorHAnsi"/>
                <w:szCs w:val="32"/>
              </w:rPr>
            </w:pPr>
            <w:r w:rsidRPr="007D5C5D">
              <w:rPr>
                <w:rFonts w:asciiTheme="majorHAnsi" w:hAnsiTheme="majorHAnsi"/>
                <w:b/>
                <w:bCs/>
                <w:szCs w:val="32"/>
              </w:rPr>
              <w:t>Spring 2022</w:t>
            </w:r>
            <w:r>
              <w:rPr>
                <w:rFonts w:asciiTheme="majorHAnsi" w:hAnsiTheme="majorHAnsi"/>
                <w:szCs w:val="32"/>
              </w:rPr>
              <w:t xml:space="preserve"> – Review draft of QFE and </w:t>
            </w:r>
            <w:r w:rsidR="00C4195C">
              <w:rPr>
                <w:rFonts w:asciiTheme="majorHAnsi" w:hAnsiTheme="majorHAnsi"/>
                <w:szCs w:val="32"/>
              </w:rPr>
              <w:t>identification of</w:t>
            </w:r>
            <w:r>
              <w:rPr>
                <w:rFonts w:asciiTheme="majorHAnsi" w:hAnsiTheme="majorHAnsi"/>
                <w:szCs w:val="32"/>
              </w:rPr>
              <w:t xml:space="preserve"> evidence.</w:t>
            </w:r>
            <w:r w:rsidR="00C4195C">
              <w:rPr>
                <w:rFonts w:asciiTheme="majorHAnsi" w:hAnsiTheme="majorHAnsi"/>
                <w:szCs w:val="32"/>
              </w:rPr>
              <w:t xml:space="preserve"> Continue to refine the ISER</w:t>
            </w:r>
            <w:r>
              <w:rPr>
                <w:rFonts w:asciiTheme="majorHAnsi" w:hAnsiTheme="majorHAnsi"/>
                <w:szCs w:val="32"/>
              </w:rPr>
              <w:t xml:space="preserve"> draft </w:t>
            </w:r>
            <w:r w:rsidR="00C4195C">
              <w:rPr>
                <w:rFonts w:asciiTheme="majorHAnsi" w:hAnsiTheme="majorHAnsi"/>
                <w:szCs w:val="32"/>
              </w:rPr>
              <w:t>and get input from campus c</w:t>
            </w:r>
            <w:r>
              <w:rPr>
                <w:rFonts w:asciiTheme="majorHAnsi" w:hAnsiTheme="majorHAnsi"/>
                <w:szCs w:val="32"/>
              </w:rPr>
              <w:t>ommittees</w:t>
            </w:r>
            <w:r w:rsidR="00C4195C">
              <w:rPr>
                <w:rFonts w:asciiTheme="majorHAnsi" w:hAnsiTheme="majorHAnsi"/>
                <w:szCs w:val="32"/>
              </w:rPr>
              <w:t>.</w:t>
            </w:r>
          </w:p>
          <w:p w14:paraId="00D7515D" w14:textId="3F6C7774" w:rsidR="00A57CF5" w:rsidRDefault="00C4195C" w:rsidP="006B12D7">
            <w:pPr>
              <w:contextualSpacing/>
              <w:rPr>
                <w:rFonts w:asciiTheme="majorHAnsi" w:hAnsiTheme="majorHAnsi"/>
                <w:szCs w:val="32"/>
              </w:rPr>
            </w:pPr>
            <w:r w:rsidRPr="007D5C5D">
              <w:rPr>
                <w:rFonts w:asciiTheme="majorHAnsi" w:hAnsiTheme="majorHAnsi"/>
                <w:b/>
                <w:bCs/>
                <w:szCs w:val="32"/>
              </w:rPr>
              <w:t>Summer 2022</w:t>
            </w:r>
            <w:r>
              <w:rPr>
                <w:rFonts w:asciiTheme="majorHAnsi" w:hAnsiTheme="majorHAnsi"/>
                <w:szCs w:val="32"/>
              </w:rPr>
              <w:t xml:space="preserve"> – </w:t>
            </w:r>
            <w:r w:rsidR="00350A39">
              <w:rPr>
                <w:rFonts w:asciiTheme="majorHAnsi" w:hAnsiTheme="majorHAnsi"/>
                <w:szCs w:val="32"/>
              </w:rPr>
              <w:t>All</w:t>
            </w:r>
            <w:r>
              <w:rPr>
                <w:rFonts w:asciiTheme="majorHAnsi" w:hAnsiTheme="majorHAnsi"/>
                <w:szCs w:val="32"/>
              </w:rPr>
              <w:t xml:space="preserve"> evidence </w:t>
            </w:r>
            <w:r w:rsidR="00350A39">
              <w:rPr>
                <w:rFonts w:asciiTheme="majorHAnsi" w:hAnsiTheme="majorHAnsi"/>
                <w:szCs w:val="32"/>
              </w:rPr>
              <w:t>should</w:t>
            </w:r>
            <w:r>
              <w:rPr>
                <w:rFonts w:asciiTheme="majorHAnsi" w:hAnsiTheme="majorHAnsi"/>
                <w:szCs w:val="32"/>
              </w:rPr>
              <w:t xml:space="preserve"> be collected to complete </w:t>
            </w:r>
            <w:r w:rsidR="00C05D7C">
              <w:rPr>
                <w:rFonts w:asciiTheme="majorHAnsi" w:hAnsiTheme="majorHAnsi"/>
                <w:szCs w:val="32"/>
              </w:rPr>
              <w:t xml:space="preserve">the </w:t>
            </w:r>
            <w:r>
              <w:rPr>
                <w:rFonts w:asciiTheme="majorHAnsi" w:hAnsiTheme="majorHAnsi"/>
                <w:szCs w:val="32"/>
              </w:rPr>
              <w:t>first draft.</w:t>
            </w:r>
          </w:p>
          <w:p w14:paraId="7C0C7669" w14:textId="42C91BE7" w:rsidR="00C4195C" w:rsidRDefault="00C4195C" w:rsidP="006B12D7">
            <w:pPr>
              <w:contextualSpacing/>
              <w:rPr>
                <w:rFonts w:ascii="Calibri" w:hAnsi="Calibri"/>
              </w:rPr>
            </w:pPr>
            <w:r w:rsidRPr="007D5C5D">
              <w:rPr>
                <w:rFonts w:asciiTheme="majorHAnsi" w:hAnsiTheme="majorHAnsi"/>
                <w:b/>
                <w:bCs/>
                <w:szCs w:val="32"/>
              </w:rPr>
              <w:t>Fall 2022</w:t>
            </w:r>
            <w:r>
              <w:rPr>
                <w:rFonts w:asciiTheme="majorHAnsi" w:hAnsiTheme="majorHAnsi"/>
                <w:szCs w:val="32"/>
              </w:rPr>
              <w:t xml:space="preserve"> – Share with </w:t>
            </w:r>
            <w:r w:rsidR="00C05D7C">
              <w:rPr>
                <w:rFonts w:asciiTheme="majorHAnsi" w:hAnsiTheme="majorHAnsi"/>
                <w:szCs w:val="32"/>
              </w:rPr>
              <w:t xml:space="preserve">the </w:t>
            </w:r>
            <w:r>
              <w:rPr>
                <w:rFonts w:asciiTheme="majorHAnsi" w:hAnsiTheme="majorHAnsi"/>
                <w:szCs w:val="32"/>
              </w:rPr>
              <w:t xml:space="preserve">college community with approval from </w:t>
            </w:r>
            <w:r w:rsidRPr="00EA0894">
              <w:rPr>
                <w:rFonts w:ascii="Calibri" w:hAnsi="Calibri"/>
              </w:rPr>
              <w:t>Executive Council</w:t>
            </w:r>
            <w:r>
              <w:rPr>
                <w:rFonts w:ascii="Calibri" w:hAnsi="Calibri"/>
              </w:rPr>
              <w:t xml:space="preserve">, </w:t>
            </w:r>
            <w:r w:rsidR="0013547B">
              <w:rPr>
                <w:rFonts w:ascii="Calibri" w:hAnsi="Calibri"/>
              </w:rPr>
              <w:t>Academic Senate, Classified Senate, and ASMC by the end of the fall. There will be a December or January</w:t>
            </w:r>
            <w:r w:rsidR="00350A39">
              <w:rPr>
                <w:rFonts w:ascii="Calibri" w:hAnsi="Calibri"/>
              </w:rPr>
              <w:t xml:space="preserve"> 1st</w:t>
            </w:r>
            <w:r w:rsidR="0013547B">
              <w:rPr>
                <w:rFonts w:ascii="Calibri" w:hAnsi="Calibri"/>
              </w:rPr>
              <w:t xml:space="preserve"> deadline to have it ready to go to ACCJC.</w:t>
            </w:r>
          </w:p>
          <w:p w14:paraId="2B399B89" w14:textId="77777777" w:rsidR="005076F8" w:rsidRDefault="005076F8" w:rsidP="006B12D7">
            <w:pPr>
              <w:contextualSpacing/>
              <w:rPr>
                <w:rFonts w:asciiTheme="majorHAnsi" w:hAnsiTheme="majorHAnsi"/>
                <w:szCs w:val="32"/>
              </w:rPr>
            </w:pPr>
          </w:p>
          <w:p w14:paraId="3D3A6660" w14:textId="77D79FD6" w:rsidR="00B356EF" w:rsidRDefault="00757371" w:rsidP="006B12D7">
            <w:pPr>
              <w:contextualSpacing/>
              <w:rPr>
                <w:rFonts w:asciiTheme="majorHAnsi" w:hAnsiTheme="majorHAnsi"/>
                <w:szCs w:val="32"/>
              </w:rPr>
            </w:pPr>
            <w:r>
              <w:rPr>
                <w:rFonts w:asciiTheme="majorHAnsi" w:hAnsiTheme="majorHAnsi"/>
                <w:szCs w:val="32"/>
              </w:rPr>
              <w:t>A sign-up sheet is available for anyone who wants t</w:t>
            </w:r>
            <w:r w:rsidR="00A57CF5">
              <w:rPr>
                <w:rFonts w:asciiTheme="majorHAnsi" w:hAnsiTheme="majorHAnsi"/>
                <w:szCs w:val="32"/>
              </w:rPr>
              <w:t>o be a lead for the</w:t>
            </w:r>
            <w:r w:rsidR="0013547B">
              <w:rPr>
                <w:rFonts w:asciiTheme="majorHAnsi" w:hAnsiTheme="majorHAnsi"/>
                <w:szCs w:val="32"/>
              </w:rPr>
              <w:t xml:space="preserve"> different</w:t>
            </w:r>
            <w:r w:rsidR="00A57CF5">
              <w:rPr>
                <w:rFonts w:asciiTheme="majorHAnsi" w:hAnsiTheme="majorHAnsi"/>
                <w:szCs w:val="32"/>
              </w:rPr>
              <w:t xml:space="preserve"> standards.</w:t>
            </w:r>
            <w:r w:rsidR="0013547B">
              <w:rPr>
                <w:rFonts w:asciiTheme="majorHAnsi" w:hAnsiTheme="majorHAnsi"/>
                <w:szCs w:val="32"/>
              </w:rPr>
              <w:t xml:space="preserve"> The document will be sent out after the meeting so everyone will have access.</w:t>
            </w:r>
          </w:p>
          <w:p w14:paraId="229EE267" w14:textId="77777777" w:rsidR="002C7245" w:rsidRDefault="002C7245" w:rsidP="006B12D7">
            <w:pPr>
              <w:contextualSpacing/>
              <w:rPr>
                <w:rFonts w:asciiTheme="majorHAnsi" w:hAnsiTheme="majorHAnsi"/>
                <w:szCs w:val="32"/>
              </w:rPr>
            </w:pPr>
          </w:p>
          <w:p w14:paraId="0F65AFFA" w14:textId="791506D1" w:rsidR="006B12D7" w:rsidRDefault="006B12D7" w:rsidP="006B12D7">
            <w:pPr>
              <w:contextualSpacing/>
              <w:rPr>
                <w:rFonts w:asciiTheme="majorHAnsi" w:hAnsiTheme="majorHAnsi"/>
                <w:szCs w:val="32"/>
              </w:rPr>
            </w:pPr>
            <w:r>
              <w:rPr>
                <w:rFonts w:asciiTheme="majorHAnsi" w:hAnsiTheme="majorHAnsi"/>
                <w:szCs w:val="32"/>
              </w:rPr>
              <w:t xml:space="preserve">The mission statement has </w:t>
            </w:r>
            <w:r w:rsidR="006729FC">
              <w:rPr>
                <w:rFonts w:asciiTheme="majorHAnsi" w:hAnsiTheme="majorHAnsi"/>
                <w:szCs w:val="32"/>
              </w:rPr>
              <w:t>been</w:t>
            </w:r>
            <w:r>
              <w:rPr>
                <w:rFonts w:asciiTheme="majorHAnsi" w:hAnsiTheme="majorHAnsi"/>
                <w:szCs w:val="32"/>
              </w:rPr>
              <w:t xml:space="preserve"> reworked since </w:t>
            </w:r>
            <w:r w:rsidR="006729FC">
              <w:rPr>
                <w:rFonts w:asciiTheme="majorHAnsi" w:hAnsiTheme="majorHAnsi"/>
                <w:szCs w:val="32"/>
              </w:rPr>
              <w:t xml:space="preserve">it was shared at </w:t>
            </w:r>
            <w:r>
              <w:rPr>
                <w:rFonts w:asciiTheme="majorHAnsi" w:hAnsiTheme="majorHAnsi"/>
                <w:szCs w:val="32"/>
              </w:rPr>
              <w:t xml:space="preserve">the last EdCAP meeting. </w:t>
            </w:r>
            <w:r w:rsidR="006729FC">
              <w:rPr>
                <w:rFonts w:asciiTheme="majorHAnsi" w:hAnsiTheme="majorHAnsi"/>
                <w:szCs w:val="32"/>
              </w:rPr>
              <w:t>The final draft was approved at the Strategic Planning Retreat.</w:t>
            </w:r>
          </w:p>
          <w:p w14:paraId="36B37484" w14:textId="77777777" w:rsidR="006729FC" w:rsidRDefault="006729FC" w:rsidP="006B12D7">
            <w:pPr>
              <w:contextualSpacing/>
              <w:rPr>
                <w:rFonts w:asciiTheme="majorHAnsi" w:hAnsiTheme="majorHAnsi"/>
                <w:szCs w:val="32"/>
              </w:rPr>
            </w:pPr>
          </w:p>
          <w:p w14:paraId="71611AC1" w14:textId="24484F7A" w:rsidR="006729FC" w:rsidRDefault="006729FC" w:rsidP="006B12D7">
            <w:pPr>
              <w:contextualSpacing/>
              <w:rPr>
                <w:rFonts w:asciiTheme="majorHAnsi" w:hAnsiTheme="majorHAnsi"/>
                <w:szCs w:val="32"/>
              </w:rPr>
            </w:pPr>
            <w:r>
              <w:rPr>
                <w:rFonts w:asciiTheme="majorHAnsi" w:hAnsiTheme="majorHAnsi"/>
                <w:szCs w:val="32"/>
              </w:rPr>
              <w:lastRenderedPageBreak/>
              <w:t xml:space="preserve">A workgroup under EdCAP was created to reassess the Vision and Values of Moorpark College. They will meet in the fall and share their progress before </w:t>
            </w:r>
            <w:r w:rsidR="00350A39">
              <w:rPr>
                <w:rFonts w:asciiTheme="majorHAnsi" w:hAnsiTheme="majorHAnsi"/>
                <w:szCs w:val="32"/>
              </w:rPr>
              <w:t>forwarding</w:t>
            </w:r>
            <w:r>
              <w:rPr>
                <w:rFonts w:asciiTheme="majorHAnsi" w:hAnsiTheme="majorHAnsi"/>
                <w:szCs w:val="32"/>
              </w:rPr>
              <w:t xml:space="preserve"> to council.</w:t>
            </w:r>
          </w:p>
          <w:p w14:paraId="4C21AE50" w14:textId="77777777" w:rsidR="006729FC" w:rsidRDefault="006729FC" w:rsidP="006B12D7">
            <w:pPr>
              <w:contextualSpacing/>
              <w:rPr>
                <w:rFonts w:asciiTheme="majorHAnsi" w:hAnsiTheme="majorHAnsi"/>
                <w:szCs w:val="32"/>
              </w:rPr>
            </w:pPr>
          </w:p>
          <w:p w14:paraId="3469C881" w14:textId="051DB6F8" w:rsidR="002C7245" w:rsidRDefault="002C7245" w:rsidP="006B12D7">
            <w:pPr>
              <w:contextualSpacing/>
              <w:rPr>
                <w:rFonts w:asciiTheme="majorHAnsi" w:hAnsiTheme="majorHAnsi"/>
                <w:szCs w:val="32"/>
              </w:rPr>
            </w:pPr>
            <w:r>
              <w:rPr>
                <w:rFonts w:asciiTheme="majorHAnsi" w:hAnsiTheme="majorHAnsi"/>
                <w:szCs w:val="32"/>
              </w:rPr>
              <w:t>Oleg</w:t>
            </w:r>
            <w:r w:rsidR="00E16A60">
              <w:rPr>
                <w:rFonts w:asciiTheme="majorHAnsi" w:hAnsiTheme="majorHAnsi"/>
                <w:szCs w:val="32"/>
              </w:rPr>
              <w:t xml:space="preserve"> Bespalov</w:t>
            </w:r>
            <w:r>
              <w:rPr>
                <w:rFonts w:asciiTheme="majorHAnsi" w:hAnsiTheme="majorHAnsi"/>
                <w:szCs w:val="32"/>
              </w:rPr>
              <w:t xml:space="preserve"> shared the </w:t>
            </w:r>
            <w:r w:rsidR="006729FC">
              <w:rPr>
                <w:rFonts w:asciiTheme="majorHAnsi" w:hAnsiTheme="majorHAnsi"/>
                <w:szCs w:val="32"/>
              </w:rPr>
              <w:t>Annual Work Plan with brainstorming ideas from the retreat. N</w:t>
            </w:r>
            <w:r>
              <w:rPr>
                <w:rFonts w:asciiTheme="majorHAnsi" w:hAnsiTheme="majorHAnsi"/>
                <w:szCs w:val="32"/>
              </w:rPr>
              <w:t>ow</w:t>
            </w:r>
            <w:r w:rsidR="006729FC">
              <w:rPr>
                <w:rFonts w:asciiTheme="majorHAnsi" w:hAnsiTheme="majorHAnsi"/>
                <w:szCs w:val="32"/>
              </w:rPr>
              <w:t xml:space="preserve">, </w:t>
            </w:r>
            <w:r>
              <w:rPr>
                <w:rFonts w:asciiTheme="majorHAnsi" w:hAnsiTheme="majorHAnsi"/>
                <w:szCs w:val="32"/>
              </w:rPr>
              <w:t xml:space="preserve">leads are tasked with coming up with actions for </w:t>
            </w:r>
            <w:r w:rsidR="006729FC">
              <w:rPr>
                <w:rFonts w:asciiTheme="majorHAnsi" w:hAnsiTheme="majorHAnsi"/>
                <w:szCs w:val="32"/>
              </w:rPr>
              <w:t xml:space="preserve">next </w:t>
            </w:r>
            <w:r>
              <w:rPr>
                <w:rFonts w:asciiTheme="majorHAnsi" w:hAnsiTheme="majorHAnsi"/>
                <w:szCs w:val="32"/>
              </w:rPr>
              <w:t>year and updating action statuses</w:t>
            </w:r>
            <w:r w:rsidR="006729FC">
              <w:rPr>
                <w:rFonts w:asciiTheme="majorHAnsi" w:hAnsiTheme="majorHAnsi"/>
                <w:szCs w:val="32"/>
              </w:rPr>
              <w:t xml:space="preserve"> from the prior</w:t>
            </w:r>
            <w:r>
              <w:rPr>
                <w:rFonts w:asciiTheme="majorHAnsi" w:hAnsiTheme="majorHAnsi"/>
                <w:szCs w:val="32"/>
              </w:rPr>
              <w:t xml:space="preserve">. </w:t>
            </w:r>
            <w:r w:rsidR="006729FC">
              <w:rPr>
                <w:rFonts w:asciiTheme="majorHAnsi" w:hAnsiTheme="majorHAnsi"/>
                <w:szCs w:val="32"/>
              </w:rPr>
              <w:t xml:space="preserve">A new </w:t>
            </w:r>
            <w:r>
              <w:rPr>
                <w:rFonts w:asciiTheme="majorHAnsi" w:hAnsiTheme="majorHAnsi"/>
                <w:szCs w:val="32"/>
              </w:rPr>
              <w:t xml:space="preserve">column </w:t>
            </w:r>
            <w:r w:rsidR="006729FC">
              <w:rPr>
                <w:rFonts w:asciiTheme="majorHAnsi" w:hAnsiTheme="majorHAnsi"/>
                <w:szCs w:val="32"/>
              </w:rPr>
              <w:t xml:space="preserve">was added </w:t>
            </w:r>
            <w:r>
              <w:rPr>
                <w:rFonts w:asciiTheme="majorHAnsi" w:hAnsiTheme="majorHAnsi"/>
                <w:szCs w:val="32"/>
              </w:rPr>
              <w:t>for the resources need</w:t>
            </w:r>
            <w:r w:rsidR="006729FC">
              <w:rPr>
                <w:rFonts w:asciiTheme="majorHAnsi" w:hAnsiTheme="majorHAnsi"/>
                <w:szCs w:val="32"/>
              </w:rPr>
              <w:t>ed</w:t>
            </w:r>
            <w:r>
              <w:rPr>
                <w:rFonts w:asciiTheme="majorHAnsi" w:hAnsiTheme="majorHAnsi"/>
                <w:szCs w:val="32"/>
              </w:rPr>
              <w:t xml:space="preserve"> to </w:t>
            </w:r>
            <w:r w:rsidR="007D5C5D">
              <w:rPr>
                <w:rFonts w:asciiTheme="majorHAnsi" w:hAnsiTheme="majorHAnsi"/>
                <w:szCs w:val="32"/>
              </w:rPr>
              <w:t>achieve</w:t>
            </w:r>
            <w:r>
              <w:rPr>
                <w:rFonts w:asciiTheme="majorHAnsi" w:hAnsiTheme="majorHAnsi"/>
                <w:szCs w:val="32"/>
              </w:rPr>
              <w:t xml:space="preserve"> action</w:t>
            </w:r>
            <w:r w:rsidR="007D5C5D">
              <w:rPr>
                <w:rFonts w:asciiTheme="majorHAnsi" w:hAnsiTheme="majorHAnsi"/>
                <w:szCs w:val="32"/>
              </w:rPr>
              <w:t xml:space="preserve"> items</w:t>
            </w:r>
            <w:r>
              <w:rPr>
                <w:rFonts w:asciiTheme="majorHAnsi" w:hAnsiTheme="majorHAnsi"/>
                <w:szCs w:val="32"/>
              </w:rPr>
              <w:t>. Brainstorming ideas and barriers are in column</w:t>
            </w:r>
            <w:r w:rsidR="00C05D7C">
              <w:rPr>
                <w:rFonts w:asciiTheme="majorHAnsi" w:hAnsiTheme="majorHAnsi"/>
                <w:szCs w:val="32"/>
              </w:rPr>
              <w:t>s</w:t>
            </w:r>
            <w:r>
              <w:rPr>
                <w:rFonts w:asciiTheme="majorHAnsi" w:hAnsiTheme="majorHAnsi"/>
                <w:szCs w:val="32"/>
              </w:rPr>
              <w:t xml:space="preserve"> x and y for consideration. This document now goes to </w:t>
            </w:r>
            <w:r w:rsidR="006754A9">
              <w:rPr>
                <w:rFonts w:asciiTheme="majorHAnsi" w:hAnsiTheme="majorHAnsi"/>
                <w:szCs w:val="32"/>
              </w:rPr>
              <w:t>A</w:t>
            </w:r>
            <w:r>
              <w:rPr>
                <w:rFonts w:asciiTheme="majorHAnsi" w:hAnsiTheme="majorHAnsi"/>
                <w:szCs w:val="32"/>
              </w:rPr>
              <w:t>dmin</w:t>
            </w:r>
            <w:r w:rsidR="006754A9">
              <w:rPr>
                <w:rFonts w:asciiTheme="majorHAnsi" w:hAnsiTheme="majorHAnsi"/>
                <w:szCs w:val="32"/>
              </w:rPr>
              <w:t>istration C</w:t>
            </w:r>
            <w:r>
              <w:rPr>
                <w:rFonts w:asciiTheme="majorHAnsi" w:hAnsiTheme="majorHAnsi"/>
                <w:szCs w:val="32"/>
              </w:rPr>
              <w:t>oun</w:t>
            </w:r>
            <w:r w:rsidR="006754A9">
              <w:rPr>
                <w:rFonts w:asciiTheme="majorHAnsi" w:hAnsiTheme="majorHAnsi"/>
                <w:szCs w:val="32"/>
              </w:rPr>
              <w:t>ci</w:t>
            </w:r>
            <w:r>
              <w:rPr>
                <w:rFonts w:asciiTheme="majorHAnsi" w:hAnsiTheme="majorHAnsi"/>
                <w:szCs w:val="32"/>
              </w:rPr>
              <w:t>l and should come back to EdCAP</w:t>
            </w:r>
            <w:r w:rsidR="006754A9">
              <w:rPr>
                <w:rFonts w:asciiTheme="majorHAnsi" w:hAnsiTheme="majorHAnsi"/>
                <w:szCs w:val="32"/>
              </w:rPr>
              <w:t xml:space="preserve"> for review</w:t>
            </w:r>
            <w:r>
              <w:rPr>
                <w:rFonts w:asciiTheme="majorHAnsi" w:hAnsiTheme="majorHAnsi"/>
                <w:szCs w:val="32"/>
              </w:rPr>
              <w:t xml:space="preserve"> in August.</w:t>
            </w:r>
          </w:p>
          <w:p w14:paraId="22FB52F0" w14:textId="77777777" w:rsidR="006729FC" w:rsidRPr="004C0B49" w:rsidRDefault="006729FC" w:rsidP="006B12D7">
            <w:pPr>
              <w:contextualSpacing/>
              <w:rPr>
                <w:rFonts w:asciiTheme="majorHAnsi" w:hAnsiTheme="majorHAnsi"/>
                <w:szCs w:val="32"/>
              </w:rPr>
            </w:pPr>
          </w:p>
          <w:p w14:paraId="2D0EA389" w14:textId="613EEC6A" w:rsidR="00524063" w:rsidRPr="002C7245" w:rsidRDefault="006754A9" w:rsidP="006B12D7">
            <w:pPr>
              <w:contextualSpacing/>
              <w:rPr>
                <w:rFonts w:asciiTheme="majorHAnsi" w:hAnsiTheme="majorHAnsi"/>
                <w:szCs w:val="32"/>
              </w:rPr>
            </w:pPr>
            <w:r>
              <w:rPr>
                <w:rFonts w:asciiTheme="majorHAnsi" w:hAnsiTheme="majorHAnsi"/>
                <w:szCs w:val="32"/>
              </w:rPr>
              <w:t>A</w:t>
            </w:r>
            <w:r w:rsidR="002C7245">
              <w:rPr>
                <w:rFonts w:asciiTheme="majorHAnsi" w:hAnsiTheme="majorHAnsi"/>
                <w:szCs w:val="32"/>
              </w:rPr>
              <w:t xml:space="preserve">ttendees enjoyed brainstorming </w:t>
            </w:r>
            <w:r>
              <w:rPr>
                <w:rFonts w:asciiTheme="majorHAnsi" w:hAnsiTheme="majorHAnsi"/>
                <w:szCs w:val="32"/>
              </w:rPr>
              <w:t>and contributing to the Mission Statement and Annual W</w:t>
            </w:r>
            <w:r w:rsidR="002C7245">
              <w:rPr>
                <w:rFonts w:asciiTheme="majorHAnsi" w:hAnsiTheme="majorHAnsi"/>
                <w:szCs w:val="32"/>
              </w:rPr>
              <w:t>ork</w:t>
            </w:r>
            <w:r>
              <w:rPr>
                <w:rFonts w:asciiTheme="majorHAnsi" w:hAnsiTheme="majorHAnsi"/>
                <w:szCs w:val="32"/>
              </w:rPr>
              <w:t xml:space="preserve"> P</w:t>
            </w:r>
            <w:r w:rsidR="002C7245">
              <w:rPr>
                <w:rFonts w:asciiTheme="majorHAnsi" w:hAnsiTheme="majorHAnsi"/>
                <w:szCs w:val="32"/>
              </w:rPr>
              <w:t>lan</w:t>
            </w:r>
            <w:r>
              <w:rPr>
                <w:rFonts w:asciiTheme="majorHAnsi" w:hAnsiTheme="majorHAnsi"/>
                <w:szCs w:val="32"/>
              </w:rPr>
              <w:t xml:space="preserve">. Many </w:t>
            </w:r>
            <w:r w:rsidR="002C7245">
              <w:rPr>
                <w:rFonts w:asciiTheme="majorHAnsi" w:hAnsiTheme="majorHAnsi"/>
                <w:szCs w:val="32"/>
              </w:rPr>
              <w:t>want the opportunity to attend the retreat in person and virtually next year.</w:t>
            </w:r>
            <w:r w:rsidR="00E16A60">
              <w:rPr>
                <w:rFonts w:asciiTheme="majorHAnsi" w:hAnsiTheme="majorHAnsi"/>
                <w:szCs w:val="32"/>
              </w:rPr>
              <w:t xml:space="preserve"> Suggestions for next year’s retreat can be emailed to Oleg and Nenagh.</w:t>
            </w:r>
          </w:p>
          <w:p w14:paraId="10CAB2E8" w14:textId="3C4EB3FA" w:rsidR="00524063" w:rsidRDefault="00524063" w:rsidP="006B12D7">
            <w:pPr>
              <w:contextualSpacing/>
              <w:rPr>
                <w:rFonts w:asciiTheme="majorHAnsi" w:hAnsiTheme="majorHAnsi"/>
                <w:szCs w:val="32"/>
              </w:rPr>
            </w:pPr>
          </w:p>
          <w:p w14:paraId="09A7C47E" w14:textId="07C67ACB" w:rsidR="00132619" w:rsidRDefault="00E16A60" w:rsidP="00132619">
            <w:pPr>
              <w:contextualSpacing/>
              <w:rPr>
                <w:rFonts w:asciiTheme="majorHAnsi" w:hAnsiTheme="majorHAnsi"/>
                <w:szCs w:val="32"/>
              </w:rPr>
            </w:pPr>
            <w:r>
              <w:rPr>
                <w:rFonts w:asciiTheme="majorHAnsi" w:hAnsiTheme="majorHAnsi"/>
                <w:szCs w:val="32"/>
              </w:rPr>
              <w:t>P</w:t>
            </w:r>
            <w:r w:rsidR="002C7245">
              <w:rPr>
                <w:rFonts w:asciiTheme="majorHAnsi" w:hAnsiTheme="majorHAnsi"/>
                <w:szCs w:val="32"/>
              </w:rPr>
              <w:t>rogram plans</w:t>
            </w:r>
            <w:r>
              <w:rPr>
                <w:rFonts w:asciiTheme="majorHAnsi" w:hAnsiTheme="majorHAnsi"/>
                <w:szCs w:val="32"/>
              </w:rPr>
              <w:t xml:space="preserve"> </w:t>
            </w:r>
            <w:r w:rsidR="002C7245">
              <w:rPr>
                <w:rFonts w:asciiTheme="majorHAnsi" w:hAnsiTheme="majorHAnsi"/>
                <w:szCs w:val="32"/>
              </w:rPr>
              <w:t xml:space="preserve">direct program goals </w:t>
            </w:r>
            <w:r>
              <w:rPr>
                <w:rFonts w:asciiTheme="majorHAnsi" w:hAnsiTheme="majorHAnsi"/>
                <w:szCs w:val="32"/>
              </w:rPr>
              <w:t xml:space="preserve">in </w:t>
            </w:r>
            <w:r w:rsidR="002C7245">
              <w:rPr>
                <w:rFonts w:asciiTheme="majorHAnsi" w:hAnsiTheme="majorHAnsi"/>
                <w:szCs w:val="32"/>
              </w:rPr>
              <w:t>align</w:t>
            </w:r>
            <w:r>
              <w:rPr>
                <w:rFonts w:asciiTheme="majorHAnsi" w:hAnsiTheme="majorHAnsi"/>
                <w:szCs w:val="32"/>
              </w:rPr>
              <w:t xml:space="preserve">ment </w:t>
            </w:r>
            <w:r w:rsidR="002C7245">
              <w:rPr>
                <w:rFonts w:asciiTheme="majorHAnsi" w:hAnsiTheme="majorHAnsi"/>
                <w:szCs w:val="32"/>
              </w:rPr>
              <w:t>with college</w:t>
            </w:r>
            <w:r>
              <w:rPr>
                <w:rFonts w:asciiTheme="majorHAnsi" w:hAnsiTheme="majorHAnsi"/>
                <w:szCs w:val="32"/>
              </w:rPr>
              <w:t xml:space="preserve"> goals and communicate how they can be met.</w:t>
            </w:r>
            <w:r w:rsidR="00B05FE8">
              <w:rPr>
                <w:rFonts w:asciiTheme="majorHAnsi" w:hAnsiTheme="majorHAnsi"/>
                <w:szCs w:val="32"/>
              </w:rPr>
              <w:t xml:space="preserve"> </w:t>
            </w:r>
            <w:r>
              <w:rPr>
                <w:rFonts w:asciiTheme="majorHAnsi" w:hAnsiTheme="majorHAnsi"/>
                <w:szCs w:val="32"/>
              </w:rPr>
              <w:t xml:space="preserve">Of the 43 programs reviewed, 38 were recorded as </w:t>
            </w:r>
            <w:r w:rsidR="00350A39">
              <w:rPr>
                <w:rFonts w:asciiTheme="majorHAnsi" w:hAnsiTheme="majorHAnsi"/>
                <w:szCs w:val="32"/>
              </w:rPr>
              <w:t>S</w:t>
            </w:r>
            <w:r>
              <w:rPr>
                <w:rFonts w:asciiTheme="majorHAnsi" w:hAnsiTheme="majorHAnsi"/>
                <w:szCs w:val="32"/>
              </w:rPr>
              <w:t xml:space="preserve">trengthen </w:t>
            </w:r>
            <w:r w:rsidR="0044063B">
              <w:rPr>
                <w:rFonts w:asciiTheme="majorHAnsi" w:hAnsiTheme="majorHAnsi"/>
                <w:szCs w:val="32"/>
              </w:rPr>
              <w:t>the</w:t>
            </w:r>
            <w:r>
              <w:rPr>
                <w:rFonts w:asciiTheme="majorHAnsi" w:hAnsiTheme="majorHAnsi"/>
                <w:szCs w:val="32"/>
              </w:rPr>
              <w:t xml:space="preserve"> </w:t>
            </w:r>
            <w:r w:rsidR="00350A39">
              <w:rPr>
                <w:rFonts w:asciiTheme="majorHAnsi" w:hAnsiTheme="majorHAnsi"/>
                <w:szCs w:val="32"/>
              </w:rPr>
              <w:t>P</w:t>
            </w:r>
            <w:r>
              <w:rPr>
                <w:rFonts w:asciiTheme="majorHAnsi" w:hAnsiTheme="majorHAnsi"/>
                <w:szCs w:val="32"/>
              </w:rPr>
              <w:t>rogram course of action</w:t>
            </w:r>
            <w:r w:rsidR="005F35C9">
              <w:rPr>
                <w:rFonts w:asciiTheme="majorHAnsi" w:hAnsiTheme="majorHAnsi"/>
                <w:szCs w:val="32"/>
              </w:rPr>
              <w:t xml:space="preserve"> largely due to COVID-19</w:t>
            </w:r>
            <w:r w:rsidR="00132619">
              <w:rPr>
                <w:rFonts w:asciiTheme="majorHAnsi" w:hAnsiTheme="majorHAnsi"/>
                <w:szCs w:val="32"/>
              </w:rPr>
              <w:t xml:space="preserve"> and chang</w:t>
            </w:r>
            <w:r w:rsidR="00C05D7C">
              <w:rPr>
                <w:rFonts w:asciiTheme="majorHAnsi" w:hAnsiTheme="majorHAnsi"/>
                <w:szCs w:val="32"/>
              </w:rPr>
              <w:t>es</w:t>
            </w:r>
            <w:r w:rsidR="00132619">
              <w:rPr>
                <w:rFonts w:asciiTheme="majorHAnsi" w:hAnsiTheme="majorHAnsi"/>
                <w:szCs w:val="32"/>
              </w:rPr>
              <w:t xml:space="preserve"> in student needs</w:t>
            </w:r>
            <w:r w:rsidR="005F35C9">
              <w:rPr>
                <w:rFonts w:asciiTheme="majorHAnsi" w:hAnsiTheme="majorHAnsi"/>
                <w:szCs w:val="32"/>
              </w:rPr>
              <w:t>.</w:t>
            </w:r>
            <w:r w:rsidR="00132619">
              <w:rPr>
                <w:rFonts w:asciiTheme="majorHAnsi" w:hAnsiTheme="majorHAnsi"/>
                <w:szCs w:val="32"/>
              </w:rPr>
              <w:t xml:space="preserve"> Five programs were considered stable and received a </w:t>
            </w:r>
            <w:r w:rsidR="00350A39">
              <w:rPr>
                <w:rFonts w:asciiTheme="majorHAnsi" w:hAnsiTheme="majorHAnsi"/>
                <w:szCs w:val="32"/>
              </w:rPr>
              <w:t>N</w:t>
            </w:r>
            <w:r w:rsidR="00132619">
              <w:rPr>
                <w:rFonts w:asciiTheme="majorHAnsi" w:hAnsiTheme="majorHAnsi"/>
                <w:szCs w:val="32"/>
              </w:rPr>
              <w:t xml:space="preserve">o </w:t>
            </w:r>
            <w:r w:rsidR="00350A39">
              <w:rPr>
                <w:rFonts w:asciiTheme="majorHAnsi" w:hAnsiTheme="majorHAnsi"/>
                <w:szCs w:val="32"/>
              </w:rPr>
              <w:t>A</w:t>
            </w:r>
            <w:r w:rsidR="00132619">
              <w:rPr>
                <w:rFonts w:asciiTheme="majorHAnsi" w:hAnsiTheme="majorHAnsi"/>
                <w:szCs w:val="32"/>
              </w:rPr>
              <w:t xml:space="preserve">ction </w:t>
            </w:r>
            <w:r w:rsidR="00350A39">
              <w:rPr>
                <w:rFonts w:asciiTheme="majorHAnsi" w:hAnsiTheme="majorHAnsi"/>
                <w:szCs w:val="32"/>
              </w:rPr>
              <w:t>N</w:t>
            </w:r>
            <w:r w:rsidR="00132619">
              <w:rPr>
                <w:rFonts w:asciiTheme="majorHAnsi" w:hAnsiTheme="majorHAnsi"/>
                <w:szCs w:val="32"/>
              </w:rPr>
              <w:t xml:space="preserve">eeded course of action. </w:t>
            </w:r>
          </w:p>
          <w:p w14:paraId="4869761E" w14:textId="77777777" w:rsidR="00132619" w:rsidRDefault="00132619" w:rsidP="00132619">
            <w:pPr>
              <w:contextualSpacing/>
              <w:rPr>
                <w:rFonts w:asciiTheme="majorHAnsi" w:hAnsiTheme="majorHAnsi"/>
                <w:szCs w:val="32"/>
              </w:rPr>
            </w:pPr>
          </w:p>
          <w:p w14:paraId="16C12CAB" w14:textId="305E4118" w:rsidR="00E508A4" w:rsidRPr="004C0B49" w:rsidRDefault="003F61CA" w:rsidP="00C05D7C">
            <w:pPr>
              <w:contextualSpacing/>
              <w:rPr>
                <w:rFonts w:asciiTheme="majorHAnsi" w:hAnsiTheme="majorHAnsi"/>
                <w:szCs w:val="32"/>
              </w:rPr>
            </w:pPr>
            <w:r>
              <w:rPr>
                <w:rFonts w:asciiTheme="majorHAnsi" w:hAnsiTheme="majorHAnsi"/>
                <w:szCs w:val="32"/>
              </w:rPr>
              <w:t>A small workgroup</w:t>
            </w:r>
            <w:r w:rsidR="00BF612F">
              <w:rPr>
                <w:rFonts w:asciiTheme="majorHAnsi" w:hAnsiTheme="majorHAnsi"/>
                <w:szCs w:val="32"/>
              </w:rPr>
              <w:t xml:space="preserve"> was formed </w:t>
            </w:r>
            <w:r>
              <w:rPr>
                <w:rFonts w:asciiTheme="majorHAnsi" w:hAnsiTheme="majorHAnsi"/>
                <w:szCs w:val="32"/>
              </w:rPr>
              <w:t>to propose</w:t>
            </w:r>
            <w:r w:rsidR="00B04C3A">
              <w:rPr>
                <w:rFonts w:asciiTheme="majorHAnsi" w:hAnsiTheme="majorHAnsi"/>
                <w:szCs w:val="32"/>
              </w:rPr>
              <w:t xml:space="preserve"> program plan </w:t>
            </w:r>
            <w:r>
              <w:rPr>
                <w:rFonts w:asciiTheme="majorHAnsi" w:hAnsiTheme="majorHAnsi"/>
                <w:szCs w:val="32"/>
              </w:rPr>
              <w:t>guiding questions</w:t>
            </w:r>
            <w:r w:rsidR="00BF612F">
              <w:rPr>
                <w:rFonts w:asciiTheme="majorHAnsi" w:hAnsiTheme="majorHAnsi"/>
                <w:szCs w:val="32"/>
              </w:rPr>
              <w:t xml:space="preserve"> </w:t>
            </w:r>
            <w:r w:rsidR="0044063B">
              <w:rPr>
                <w:rFonts w:asciiTheme="majorHAnsi" w:hAnsiTheme="majorHAnsi"/>
                <w:szCs w:val="32"/>
              </w:rPr>
              <w:t xml:space="preserve">that will help </w:t>
            </w:r>
            <w:r w:rsidR="00172166">
              <w:rPr>
                <w:rFonts w:asciiTheme="majorHAnsi" w:hAnsiTheme="majorHAnsi"/>
                <w:szCs w:val="32"/>
              </w:rPr>
              <w:t>satisfy</w:t>
            </w:r>
            <w:r w:rsidR="00D5188D">
              <w:rPr>
                <w:rFonts w:asciiTheme="majorHAnsi" w:hAnsiTheme="majorHAnsi"/>
                <w:szCs w:val="32"/>
              </w:rPr>
              <w:t xml:space="preserve"> accreditation </w:t>
            </w:r>
            <w:r w:rsidR="0044063B">
              <w:rPr>
                <w:rFonts w:asciiTheme="majorHAnsi" w:hAnsiTheme="majorHAnsi"/>
                <w:szCs w:val="32"/>
              </w:rPr>
              <w:t xml:space="preserve">requirements </w:t>
            </w:r>
            <w:r w:rsidR="00BF612F">
              <w:rPr>
                <w:rFonts w:asciiTheme="majorHAnsi" w:hAnsiTheme="majorHAnsi"/>
                <w:szCs w:val="32"/>
              </w:rPr>
              <w:t>and to support those</w:t>
            </w:r>
            <w:r w:rsidR="00B04C3A">
              <w:rPr>
                <w:rFonts w:asciiTheme="majorHAnsi" w:hAnsiTheme="majorHAnsi"/>
                <w:szCs w:val="32"/>
              </w:rPr>
              <w:t xml:space="preserve"> who are</w:t>
            </w:r>
            <w:r w:rsidR="0044063B">
              <w:rPr>
                <w:rFonts w:asciiTheme="majorHAnsi" w:hAnsiTheme="majorHAnsi"/>
                <w:szCs w:val="32"/>
              </w:rPr>
              <w:t xml:space="preserve"> new to</w:t>
            </w:r>
            <w:r w:rsidR="00B04C3A">
              <w:rPr>
                <w:rFonts w:asciiTheme="majorHAnsi" w:hAnsiTheme="majorHAnsi"/>
                <w:szCs w:val="32"/>
              </w:rPr>
              <w:t xml:space="preserve"> doing program plan</w:t>
            </w:r>
            <w:r w:rsidR="0044063B">
              <w:rPr>
                <w:rFonts w:asciiTheme="majorHAnsi" w:hAnsiTheme="majorHAnsi"/>
                <w:szCs w:val="32"/>
              </w:rPr>
              <w:t>s</w:t>
            </w:r>
            <w:r w:rsidR="00B04C3A">
              <w:rPr>
                <w:rFonts w:asciiTheme="majorHAnsi" w:hAnsiTheme="majorHAnsi"/>
                <w:szCs w:val="32"/>
              </w:rPr>
              <w:t>.</w:t>
            </w:r>
            <w:r w:rsidR="00BF612F">
              <w:rPr>
                <w:rFonts w:asciiTheme="majorHAnsi" w:hAnsiTheme="majorHAnsi"/>
                <w:szCs w:val="32"/>
              </w:rPr>
              <w:t xml:space="preserve"> </w:t>
            </w:r>
            <w:r w:rsidR="00C05D7C">
              <w:rPr>
                <w:rFonts w:asciiTheme="majorHAnsi" w:hAnsiTheme="majorHAnsi"/>
                <w:szCs w:val="32"/>
              </w:rPr>
              <w:t xml:space="preserve">Mary suggested </w:t>
            </w:r>
            <w:r w:rsidR="00BF612F">
              <w:rPr>
                <w:rFonts w:asciiTheme="majorHAnsi" w:hAnsiTheme="majorHAnsi"/>
                <w:szCs w:val="32"/>
              </w:rPr>
              <w:t xml:space="preserve">another option would be </w:t>
            </w:r>
            <w:r w:rsidR="00B04C3A">
              <w:rPr>
                <w:rFonts w:asciiTheme="majorHAnsi" w:hAnsiTheme="majorHAnsi"/>
                <w:szCs w:val="32"/>
              </w:rPr>
              <w:t xml:space="preserve">sharing </w:t>
            </w:r>
            <w:r w:rsidR="00BF612F">
              <w:rPr>
                <w:rFonts w:asciiTheme="majorHAnsi" w:hAnsiTheme="majorHAnsi"/>
                <w:szCs w:val="32"/>
              </w:rPr>
              <w:t xml:space="preserve">the </w:t>
            </w:r>
            <w:r w:rsidR="00C05D7C">
              <w:rPr>
                <w:rFonts w:asciiTheme="majorHAnsi" w:hAnsiTheme="majorHAnsi"/>
                <w:szCs w:val="32"/>
              </w:rPr>
              <w:t xml:space="preserve">four components that </w:t>
            </w:r>
            <w:r w:rsidR="00B04C3A">
              <w:rPr>
                <w:rFonts w:asciiTheme="majorHAnsi" w:hAnsiTheme="majorHAnsi"/>
                <w:szCs w:val="32"/>
              </w:rPr>
              <w:t xml:space="preserve">need to be incorporated </w:t>
            </w:r>
            <w:r w:rsidR="00C05D7C">
              <w:rPr>
                <w:rFonts w:asciiTheme="majorHAnsi" w:hAnsiTheme="majorHAnsi"/>
                <w:szCs w:val="32"/>
              </w:rPr>
              <w:t xml:space="preserve">into the program plans rather than </w:t>
            </w:r>
            <w:r w:rsidR="00C05D7C">
              <w:rPr>
                <w:rFonts w:asciiTheme="majorHAnsi" w:hAnsiTheme="majorHAnsi"/>
                <w:szCs w:val="32"/>
              </w:rPr>
              <w:t xml:space="preserve">adding more </w:t>
            </w:r>
            <w:r w:rsidR="00C05D7C">
              <w:rPr>
                <w:rFonts w:asciiTheme="majorHAnsi" w:hAnsiTheme="majorHAnsi"/>
                <w:szCs w:val="32"/>
              </w:rPr>
              <w:t>questions</w:t>
            </w:r>
            <w:r w:rsidR="00BF612F">
              <w:rPr>
                <w:rFonts w:asciiTheme="majorHAnsi" w:hAnsiTheme="majorHAnsi"/>
                <w:szCs w:val="32"/>
              </w:rPr>
              <w:t xml:space="preserve"> that can be burdensome.</w:t>
            </w:r>
            <w:r w:rsidR="00D5188D">
              <w:rPr>
                <w:rFonts w:asciiTheme="majorHAnsi" w:hAnsiTheme="majorHAnsi"/>
                <w:szCs w:val="32"/>
              </w:rPr>
              <w:t xml:space="preserve"> The committee agrees to move forward using the guiding questions.</w:t>
            </w:r>
          </w:p>
        </w:tc>
        <w:tc>
          <w:tcPr>
            <w:tcW w:w="1076" w:type="pct"/>
          </w:tcPr>
          <w:p w14:paraId="3B21D4F2" w14:textId="77777777" w:rsidR="004C0B49" w:rsidRDefault="004C0B49" w:rsidP="006B12D7">
            <w:pPr>
              <w:contextualSpacing/>
              <w:rPr>
                <w:rFonts w:ascii="Calibri" w:hAnsi="Calibri"/>
                <w:szCs w:val="32"/>
              </w:rPr>
            </w:pPr>
          </w:p>
          <w:p w14:paraId="55D0A3E9" w14:textId="77777777" w:rsidR="004C0B49" w:rsidRDefault="004C0B49" w:rsidP="006B12D7">
            <w:pPr>
              <w:contextualSpacing/>
              <w:rPr>
                <w:rFonts w:ascii="Calibri" w:hAnsi="Calibri"/>
                <w:szCs w:val="32"/>
              </w:rPr>
            </w:pPr>
          </w:p>
          <w:p w14:paraId="19930BE5" w14:textId="77777777" w:rsidR="004C0B49" w:rsidRDefault="004C0B49" w:rsidP="006B12D7">
            <w:pPr>
              <w:contextualSpacing/>
              <w:rPr>
                <w:rFonts w:ascii="Calibri" w:hAnsi="Calibri"/>
                <w:szCs w:val="32"/>
              </w:rPr>
            </w:pPr>
          </w:p>
          <w:p w14:paraId="4D62D46F" w14:textId="58F47B41" w:rsidR="004C0B49" w:rsidRDefault="004C0B49" w:rsidP="006B12D7">
            <w:pPr>
              <w:contextualSpacing/>
              <w:rPr>
                <w:rFonts w:ascii="Calibri" w:hAnsi="Calibri"/>
                <w:szCs w:val="32"/>
              </w:rPr>
            </w:pPr>
          </w:p>
          <w:p w14:paraId="36294D7F" w14:textId="77777777" w:rsidR="00E508A4" w:rsidRDefault="00E508A4" w:rsidP="006B12D7">
            <w:pPr>
              <w:contextualSpacing/>
              <w:rPr>
                <w:rFonts w:ascii="Calibri" w:hAnsi="Calibri"/>
                <w:szCs w:val="32"/>
              </w:rPr>
            </w:pPr>
          </w:p>
          <w:p w14:paraId="3853B3B1" w14:textId="77777777" w:rsidR="004C0B49" w:rsidRDefault="004C0B49" w:rsidP="006B12D7">
            <w:pPr>
              <w:contextualSpacing/>
              <w:rPr>
                <w:rFonts w:ascii="Calibri" w:hAnsi="Calibri"/>
                <w:szCs w:val="32"/>
              </w:rPr>
            </w:pPr>
          </w:p>
          <w:p w14:paraId="3091955E" w14:textId="0352C9D0" w:rsidR="00C6283E" w:rsidRDefault="004C0B49" w:rsidP="006B12D7">
            <w:pPr>
              <w:contextualSpacing/>
              <w:rPr>
                <w:rFonts w:ascii="Calibri" w:hAnsi="Calibri"/>
                <w:szCs w:val="32"/>
              </w:rPr>
            </w:pPr>
            <w:r>
              <w:rPr>
                <w:rFonts w:ascii="Calibri" w:hAnsi="Calibri"/>
                <w:szCs w:val="32"/>
              </w:rPr>
              <w:t>Phil</w:t>
            </w:r>
            <w:r w:rsidR="00AE3918">
              <w:rPr>
                <w:rFonts w:ascii="Calibri" w:hAnsi="Calibri"/>
                <w:szCs w:val="32"/>
              </w:rPr>
              <w:t xml:space="preserve"> Abramoff</w:t>
            </w:r>
            <w:r>
              <w:rPr>
                <w:rFonts w:ascii="Calibri" w:hAnsi="Calibri"/>
                <w:szCs w:val="32"/>
              </w:rPr>
              <w:t xml:space="preserve"> </w:t>
            </w:r>
            <w:r w:rsidR="00AE3918">
              <w:rPr>
                <w:rFonts w:ascii="Calibri" w:hAnsi="Calibri"/>
                <w:szCs w:val="32"/>
              </w:rPr>
              <w:t>moved</w:t>
            </w:r>
            <w:r>
              <w:rPr>
                <w:rFonts w:ascii="Calibri" w:hAnsi="Calibri"/>
                <w:szCs w:val="32"/>
              </w:rPr>
              <w:t xml:space="preserve"> to approve the </w:t>
            </w:r>
            <w:r w:rsidR="00AE3918">
              <w:rPr>
                <w:rFonts w:ascii="Calibri" w:hAnsi="Calibri"/>
                <w:szCs w:val="32"/>
              </w:rPr>
              <w:t>trial joint planning committee</w:t>
            </w:r>
            <w:r>
              <w:rPr>
                <w:rFonts w:ascii="Calibri" w:hAnsi="Calibri"/>
                <w:szCs w:val="32"/>
              </w:rPr>
              <w:t xml:space="preserve"> and Tiffany </w:t>
            </w:r>
            <w:r w:rsidR="00AE3918">
              <w:rPr>
                <w:rFonts w:ascii="Calibri" w:hAnsi="Calibri"/>
                <w:szCs w:val="32"/>
              </w:rPr>
              <w:t xml:space="preserve">Pawluk </w:t>
            </w:r>
            <w:r>
              <w:rPr>
                <w:rFonts w:ascii="Calibri" w:hAnsi="Calibri"/>
                <w:szCs w:val="32"/>
              </w:rPr>
              <w:t>seconded.</w:t>
            </w:r>
            <w:r w:rsidR="00B356EF">
              <w:rPr>
                <w:rFonts w:ascii="Calibri" w:hAnsi="Calibri"/>
                <w:szCs w:val="32"/>
              </w:rPr>
              <w:t xml:space="preserve"> Approved </w:t>
            </w:r>
            <w:r w:rsidR="00350A39">
              <w:rPr>
                <w:rFonts w:ascii="Calibri" w:hAnsi="Calibri"/>
                <w:szCs w:val="32"/>
              </w:rPr>
              <w:t>unanimously.</w:t>
            </w:r>
          </w:p>
          <w:p w14:paraId="1A14D37B" w14:textId="77777777" w:rsidR="00350A39" w:rsidRDefault="00350A39" w:rsidP="006B12D7">
            <w:pPr>
              <w:contextualSpacing/>
              <w:rPr>
                <w:rFonts w:ascii="Calibri" w:hAnsi="Calibri"/>
                <w:szCs w:val="32"/>
              </w:rPr>
            </w:pPr>
          </w:p>
          <w:p w14:paraId="3C79A36F" w14:textId="77777777" w:rsidR="002063B8" w:rsidRDefault="002063B8" w:rsidP="006B12D7">
            <w:pPr>
              <w:contextualSpacing/>
              <w:rPr>
                <w:rFonts w:ascii="Calibri" w:hAnsi="Calibri"/>
                <w:szCs w:val="32"/>
              </w:rPr>
            </w:pPr>
          </w:p>
          <w:p w14:paraId="3C4DF551" w14:textId="77777777" w:rsidR="002063B8" w:rsidRDefault="002063B8" w:rsidP="006B12D7">
            <w:pPr>
              <w:contextualSpacing/>
              <w:rPr>
                <w:rFonts w:ascii="Calibri" w:hAnsi="Calibri"/>
                <w:szCs w:val="32"/>
              </w:rPr>
            </w:pPr>
          </w:p>
          <w:p w14:paraId="59F1F255" w14:textId="77777777" w:rsidR="002063B8" w:rsidRDefault="002063B8" w:rsidP="006B12D7">
            <w:pPr>
              <w:contextualSpacing/>
              <w:rPr>
                <w:rFonts w:ascii="Calibri" w:hAnsi="Calibri"/>
                <w:szCs w:val="32"/>
              </w:rPr>
            </w:pPr>
          </w:p>
          <w:p w14:paraId="0DD73352" w14:textId="77777777" w:rsidR="002063B8" w:rsidRDefault="002063B8" w:rsidP="006B12D7">
            <w:pPr>
              <w:contextualSpacing/>
              <w:rPr>
                <w:rFonts w:ascii="Calibri" w:hAnsi="Calibri"/>
                <w:szCs w:val="32"/>
              </w:rPr>
            </w:pPr>
          </w:p>
          <w:p w14:paraId="729F2A29" w14:textId="77777777" w:rsidR="002063B8" w:rsidRDefault="002063B8" w:rsidP="006B12D7">
            <w:pPr>
              <w:contextualSpacing/>
              <w:rPr>
                <w:rFonts w:ascii="Calibri" w:hAnsi="Calibri"/>
                <w:szCs w:val="32"/>
              </w:rPr>
            </w:pPr>
          </w:p>
          <w:p w14:paraId="1C2D01E8" w14:textId="77777777" w:rsidR="002063B8" w:rsidRDefault="002063B8" w:rsidP="006B12D7">
            <w:pPr>
              <w:contextualSpacing/>
              <w:rPr>
                <w:rFonts w:ascii="Calibri" w:hAnsi="Calibri"/>
                <w:szCs w:val="32"/>
              </w:rPr>
            </w:pPr>
          </w:p>
          <w:p w14:paraId="230A5B46" w14:textId="77777777" w:rsidR="002063B8" w:rsidRDefault="002063B8" w:rsidP="006B12D7">
            <w:pPr>
              <w:contextualSpacing/>
              <w:rPr>
                <w:rFonts w:ascii="Calibri" w:hAnsi="Calibri"/>
                <w:szCs w:val="32"/>
              </w:rPr>
            </w:pPr>
          </w:p>
          <w:p w14:paraId="7525A9BF" w14:textId="77777777" w:rsidR="002063B8" w:rsidRDefault="002063B8" w:rsidP="006B12D7">
            <w:pPr>
              <w:contextualSpacing/>
              <w:rPr>
                <w:rFonts w:ascii="Calibri" w:hAnsi="Calibri"/>
                <w:szCs w:val="32"/>
              </w:rPr>
            </w:pPr>
          </w:p>
          <w:p w14:paraId="04EE154B" w14:textId="77777777" w:rsidR="002063B8" w:rsidRDefault="002063B8" w:rsidP="006B12D7">
            <w:pPr>
              <w:contextualSpacing/>
              <w:rPr>
                <w:rFonts w:ascii="Calibri" w:hAnsi="Calibri"/>
                <w:szCs w:val="32"/>
              </w:rPr>
            </w:pPr>
          </w:p>
          <w:p w14:paraId="52BBB76B" w14:textId="77777777" w:rsidR="002063B8" w:rsidRDefault="002063B8" w:rsidP="006B12D7">
            <w:pPr>
              <w:contextualSpacing/>
              <w:rPr>
                <w:rFonts w:ascii="Calibri" w:hAnsi="Calibri"/>
                <w:szCs w:val="32"/>
              </w:rPr>
            </w:pPr>
          </w:p>
          <w:p w14:paraId="52D53F1B" w14:textId="77777777" w:rsidR="002063B8" w:rsidRDefault="002063B8" w:rsidP="006B12D7">
            <w:pPr>
              <w:contextualSpacing/>
              <w:rPr>
                <w:rFonts w:ascii="Calibri" w:hAnsi="Calibri"/>
                <w:szCs w:val="32"/>
              </w:rPr>
            </w:pPr>
          </w:p>
          <w:p w14:paraId="6F9F52CA" w14:textId="77777777" w:rsidR="002063B8" w:rsidRDefault="002063B8" w:rsidP="006B12D7">
            <w:pPr>
              <w:contextualSpacing/>
              <w:rPr>
                <w:rFonts w:ascii="Calibri" w:hAnsi="Calibri"/>
                <w:szCs w:val="32"/>
              </w:rPr>
            </w:pPr>
          </w:p>
          <w:p w14:paraId="5481C448" w14:textId="77777777" w:rsidR="002063B8" w:rsidRDefault="002063B8" w:rsidP="006B12D7">
            <w:pPr>
              <w:contextualSpacing/>
              <w:rPr>
                <w:rFonts w:ascii="Calibri" w:hAnsi="Calibri"/>
                <w:szCs w:val="32"/>
              </w:rPr>
            </w:pPr>
          </w:p>
          <w:p w14:paraId="5786CF56" w14:textId="77777777" w:rsidR="002063B8" w:rsidRDefault="002063B8" w:rsidP="006B12D7">
            <w:pPr>
              <w:contextualSpacing/>
              <w:rPr>
                <w:rFonts w:ascii="Calibri" w:hAnsi="Calibri"/>
                <w:szCs w:val="32"/>
              </w:rPr>
            </w:pPr>
          </w:p>
          <w:p w14:paraId="760388B8" w14:textId="77777777" w:rsidR="002063B8" w:rsidRDefault="002063B8" w:rsidP="006B12D7">
            <w:pPr>
              <w:contextualSpacing/>
              <w:rPr>
                <w:rFonts w:ascii="Calibri" w:hAnsi="Calibri"/>
                <w:szCs w:val="32"/>
              </w:rPr>
            </w:pPr>
          </w:p>
          <w:p w14:paraId="3BC5E1EE" w14:textId="77777777" w:rsidR="002063B8" w:rsidRDefault="002063B8" w:rsidP="006B12D7">
            <w:pPr>
              <w:contextualSpacing/>
              <w:rPr>
                <w:rFonts w:ascii="Calibri" w:hAnsi="Calibri"/>
                <w:szCs w:val="32"/>
              </w:rPr>
            </w:pPr>
          </w:p>
          <w:p w14:paraId="13D3A3B9" w14:textId="77777777" w:rsidR="002063B8" w:rsidRDefault="002063B8" w:rsidP="006B12D7">
            <w:pPr>
              <w:contextualSpacing/>
              <w:rPr>
                <w:rFonts w:ascii="Calibri" w:hAnsi="Calibri"/>
                <w:szCs w:val="32"/>
              </w:rPr>
            </w:pPr>
          </w:p>
          <w:p w14:paraId="6900E3FB" w14:textId="77777777" w:rsidR="002063B8" w:rsidRDefault="002063B8" w:rsidP="006B12D7">
            <w:pPr>
              <w:contextualSpacing/>
              <w:rPr>
                <w:rFonts w:ascii="Calibri" w:hAnsi="Calibri"/>
                <w:szCs w:val="32"/>
              </w:rPr>
            </w:pPr>
          </w:p>
          <w:p w14:paraId="753B7576" w14:textId="77777777" w:rsidR="002063B8" w:rsidRDefault="002063B8" w:rsidP="006B12D7">
            <w:pPr>
              <w:contextualSpacing/>
              <w:rPr>
                <w:rFonts w:ascii="Calibri" w:hAnsi="Calibri"/>
                <w:szCs w:val="32"/>
              </w:rPr>
            </w:pPr>
          </w:p>
          <w:p w14:paraId="401F2A33" w14:textId="77777777" w:rsidR="002063B8" w:rsidRDefault="002063B8" w:rsidP="006B12D7">
            <w:pPr>
              <w:contextualSpacing/>
              <w:rPr>
                <w:rFonts w:ascii="Calibri" w:hAnsi="Calibri"/>
                <w:szCs w:val="32"/>
              </w:rPr>
            </w:pPr>
          </w:p>
          <w:p w14:paraId="2B8715A9" w14:textId="77777777" w:rsidR="002063B8" w:rsidRDefault="002063B8" w:rsidP="006B12D7">
            <w:pPr>
              <w:contextualSpacing/>
              <w:rPr>
                <w:rFonts w:ascii="Calibri" w:hAnsi="Calibri"/>
                <w:szCs w:val="32"/>
              </w:rPr>
            </w:pPr>
          </w:p>
          <w:p w14:paraId="3238E7BE" w14:textId="77777777" w:rsidR="002063B8" w:rsidRDefault="002063B8" w:rsidP="006B12D7">
            <w:pPr>
              <w:contextualSpacing/>
              <w:rPr>
                <w:rFonts w:ascii="Calibri" w:hAnsi="Calibri"/>
                <w:szCs w:val="32"/>
              </w:rPr>
            </w:pPr>
          </w:p>
          <w:p w14:paraId="6275FCE8" w14:textId="77777777" w:rsidR="002063B8" w:rsidRDefault="002063B8" w:rsidP="006B12D7">
            <w:pPr>
              <w:contextualSpacing/>
              <w:rPr>
                <w:rFonts w:ascii="Calibri" w:hAnsi="Calibri"/>
                <w:szCs w:val="32"/>
              </w:rPr>
            </w:pPr>
          </w:p>
          <w:p w14:paraId="7F66008B" w14:textId="77777777" w:rsidR="002063B8" w:rsidRDefault="002063B8" w:rsidP="006B12D7">
            <w:pPr>
              <w:contextualSpacing/>
              <w:rPr>
                <w:rFonts w:ascii="Calibri" w:hAnsi="Calibri"/>
                <w:szCs w:val="32"/>
              </w:rPr>
            </w:pPr>
          </w:p>
          <w:p w14:paraId="51DFDEB0" w14:textId="77777777" w:rsidR="002063B8" w:rsidRDefault="002063B8" w:rsidP="006B12D7">
            <w:pPr>
              <w:contextualSpacing/>
              <w:rPr>
                <w:rFonts w:ascii="Calibri" w:hAnsi="Calibri"/>
                <w:szCs w:val="32"/>
              </w:rPr>
            </w:pPr>
          </w:p>
          <w:p w14:paraId="7B5814CD" w14:textId="77777777" w:rsidR="002063B8" w:rsidRDefault="002063B8" w:rsidP="006B12D7">
            <w:pPr>
              <w:contextualSpacing/>
              <w:rPr>
                <w:rFonts w:ascii="Calibri" w:hAnsi="Calibri"/>
                <w:szCs w:val="32"/>
              </w:rPr>
            </w:pPr>
          </w:p>
          <w:p w14:paraId="3F4A8CF1" w14:textId="77777777" w:rsidR="002063B8" w:rsidRDefault="002063B8" w:rsidP="006B12D7">
            <w:pPr>
              <w:contextualSpacing/>
              <w:rPr>
                <w:rFonts w:ascii="Calibri" w:hAnsi="Calibri"/>
                <w:szCs w:val="32"/>
              </w:rPr>
            </w:pPr>
          </w:p>
          <w:p w14:paraId="6E6B00E5" w14:textId="77777777" w:rsidR="002063B8" w:rsidRDefault="002063B8" w:rsidP="006B12D7">
            <w:pPr>
              <w:contextualSpacing/>
              <w:rPr>
                <w:rFonts w:ascii="Calibri" w:hAnsi="Calibri"/>
                <w:szCs w:val="32"/>
              </w:rPr>
            </w:pPr>
          </w:p>
          <w:p w14:paraId="3197A9FA" w14:textId="77777777" w:rsidR="002063B8" w:rsidRDefault="002063B8" w:rsidP="006B12D7">
            <w:pPr>
              <w:contextualSpacing/>
              <w:rPr>
                <w:rFonts w:ascii="Calibri" w:hAnsi="Calibri"/>
                <w:szCs w:val="32"/>
              </w:rPr>
            </w:pPr>
          </w:p>
          <w:p w14:paraId="6EE47714" w14:textId="77777777" w:rsidR="002063B8" w:rsidRDefault="002063B8" w:rsidP="006B12D7">
            <w:pPr>
              <w:contextualSpacing/>
              <w:rPr>
                <w:rFonts w:ascii="Calibri" w:hAnsi="Calibri"/>
                <w:szCs w:val="32"/>
              </w:rPr>
            </w:pPr>
          </w:p>
          <w:p w14:paraId="544D1334" w14:textId="77777777" w:rsidR="002063B8" w:rsidRDefault="002063B8" w:rsidP="006B12D7">
            <w:pPr>
              <w:contextualSpacing/>
              <w:rPr>
                <w:rFonts w:ascii="Calibri" w:hAnsi="Calibri"/>
                <w:szCs w:val="32"/>
              </w:rPr>
            </w:pPr>
          </w:p>
          <w:p w14:paraId="455204B4" w14:textId="77777777" w:rsidR="002063B8" w:rsidRDefault="002063B8" w:rsidP="006B12D7">
            <w:pPr>
              <w:contextualSpacing/>
              <w:rPr>
                <w:rFonts w:ascii="Calibri" w:hAnsi="Calibri"/>
                <w:szCs w:val="32"/>
              </w:rPr>
            </w:pPr>
          </w:p>
          <w:p w14:paraId="567AE826" w14:textId="77777777" w:rsidR="002063B8" w:rsidRDefault="002063B8" w:rsidP="006B12D7">
            <w:pPr>
              <w:contextualSpacing/>
              <w:rPr>
                <w:rFonts w:ascii="Calibri" w:hAnsi="Calibri"/>
                <w:szCs w:val="32"/>
              </w:rPr>
            </w:pPr>
          </w:p>
          <w:p w14:paraId="70FB0831" w14:textId="77777777" w:rsidR="002063B8" w:rsidRDefault="002063B8" w:rsidP="006B12D7">
            <w:pPr>
              <w:contextualSpacing/>
              <w:rPr>
                <w:rFonts w:ascii="Calibri" w:hAnsi="Calibri"/>
                <w:szCs w:val="32"/>
              </w:rPr>
            </w:pPr>
          </w:p>
          <w:p w14:paraId="77180867" w14:textId="77777777" w:rsidR="002063B8" w:rsidRDefault="002063B8" w:rsidP="006B12D7">
            <w:pPr>
              <w:contextualSpacing/>
              <w:rPr>
                <w:rFonts w:ascii="Calibri" w:hAnsi="Calibri"/>
                <w:szCs w:val="32"/>
              </w:rPr>
            </w:pPr>
          </w:p>
          <w:p w14:paraId="630733F6" w14:textId="77777777" w:rsidR="002063B8" w:rsidRDefault="002063B8" w:rsidP="006B12D7">
            <w:pPr>
              <w:contextualSpacing/>
              <w:rPr>
                <w:rFonts w:ascii="Calibri" w:hAnsi="Calibri"/>
                <w:szCs w:val="32"/>
              </w:rPr>
            </w:pPr>
          </w:p>
          <w:p w14:paraId="7CD2BAF5" w14:textId="77777777" w:rsidR="002063B8" w:rsidRDefault="002063B8" w:rsidP="006B12D7">
            <w:pPr>
              <w:contextualSpacing/>
              <w:rPr>
                <w:rFonts w:ascii="Calibri" w:hAnsi="Calibri"/>
                <w:szCs w:val="32"/>
              </w:rPr>
            </w:pPr>
          </w:p>
          <w:p w14:paraId="348DB09C" w14:textId="77777777" w:rsidR="002063B8" w:rsidRDefault="002063B8" w:rsidP="006B12D7">
            <w:pPr>
              <w:contextualSpacing/>
              <w:rPr>
                <w:rFonts w:ascii="Calibri" w:hAnsi="Calibri"/>
                <w:szCs w:val="32"/>
              </w:rPr>
            </w:pPr>
          </w:p>
          <w:p w14:paraId="05821BDC" w14:textId="77777777" w:rsidR="002063B8" w:rsidRDefault="002063B8" w:rsidP="006B12D7">
            <w:pPr>
              <w:contextualSpacing/>
              <w:rPr>
                <w:rFonts w:ascii="Calibri" w:hAnsi="Calibri"/>
                <w:szCs w:val="32"/>
              </w:rPr>
            </w:pPr>
          </w:p>
          <w:p w14:paraId="0BDB5A3D" w14:textId="7E09C10C" w:rsidR="002063B8" w:rsidRPr="004C0B49" w:rsidRDefault="002063B8" w:rsidP="006B12D7">
            <w:pPr>
              <w:contextualSpacing/>
              <w:rPr>
                <w:rFonts w:ascii="Calibri" w:hAnsi="Calibri"/>
                <w:szCs w:val="32"/>
              </w:rPr>
            </w:pPr>
          </w:p>
        </w:tc>
      </w:tr>
      <w:tr w:rsidR="00C6283E" w:rsidRPr="004C0B49" w14:paraId="6FD68841" w14:textId="77777777" w:rsidTr="00E508A4">
        <w:trPr>
          <w:trHeight w:val="422"/>
          <w:jc w:val="center"/>
        </w:trPr>
        <w:tc>
          <w:tcPr>
            <w:tcW w:w="1303" w:type="pct"/>
            <w:shd w:val="clear" w:color="auto" w:fill="D9D9D9" w:themeFill="background1" w:themeFillShade="D9"/>
            <w:vAlign w:val="center"/>
          </w:tcPr>
          <w:p w14:paraId="19FFBD7B" w14:textId="77777777" w:rsidR="00C6283E" w:rsidRPr="004C0B49" w:rsidRDefault="00D121D6" w:rsidP="006B12D7">
            <w:pPr>
              <w:autoSpaceDE w:val="0"/>
              <w:autoSpaceDN w:val="0"/>
              <w:adjustRightInd w:val="0"/>
              <w:contextualSpacing/>
              <w:rPr>
                <w:rFonts w:ascii="Calibri" w:hAnsi="Calibri" w:cs="Verdana"/>
                <w:b/>
                <w:color w:val="000000"/>
                <w:szCs w:val="32"/>
              </w:rPr>
            </w:pPr>
            <w:r w:rsidRPr="004C0B49">
              <w:rPr>
                <w:rFonts w:ascii="Calibri" w:hAnsi="Calibri" w:cs="Verdana"/>
                <w:b/>
                <w:color w:val="000000"/>
                <w:szCs w:val="32"/>
              </w:rPr>
              <w:lastRenderedPageBreak/>
              <w:t xml:space="preserve">NEW </w:t>
            </w:r>
            <w:r w:rsidR="00C6283E" w:rsidRPr="004C0B49">
              <w:rPr>
                <w:rFonts w:ascii="Calibri" w:hAnsi="Calibri" w:cs="Verdana"/>
                <w:b/>
                <w:color w:val="000000"/>
                <w:szCs w:val="32"/>
              </w:rPr>
              <w:t>BUSINESS</w:t>
            </w:r>
          </w:p>
        </w:tc>
        <w:tc>
          <w:tcPr>
            <w:tcW w:w="2621" w:type="pct"/>
            <w:shd w:val="clear" w:color="auto" w:fill="D9D9D9" w:themeFill="background1" w:themeFillShade="D9"/>
          </w:tcPr>
          <w:p w14:paraId="0314CE76" w14:textId="77777777" w:rsidR="00C6283E" w:rsidRPr="004C0B49" w:rsidRDefault="00C6283E" w:rsidP="006B12D7">
            <w:pPr>
              <w:contextualSpacing/>
              <w:rPr>
                <w:rFonts w:ascii="Calibri" w:hAnsi="Calibri"/>
                <w:szCs w:val="32"/>
              </w:rPr>
            </w:pPr>
          </w:p>
        </w:tc>
        <w:tc>
          <w:tcPr>
            <w:tcW w:w="1076" w:type="pct"/>
            <w:shd w:val="clear" w:color="auto" w:fill="D9D9D9" w:themeFill="background1" w:themeFillShade="D9"/>
          </w:tcPr>
          <w:p w14:paraId="50412FE0" w14:textId="77777777" w:rsidR="00C6283E" w:rsidRPr="004C0B49" w:rsidRDefault="00C6283E" w:rsidP="006B12D7">
            <w:pPr>
              <w:contextualSpacing/>
              <w:rPr>
                <w:rFonts w:ascii="Calibri" w:hAnsi="Calibri"/>
                <w:szCs w:val="32"/>
              </w:rPr>
            </w:pPr>
          </w:p>
        </w:tc>
      </w:tr>
      <w:tr w:rsidR="00C6283E" w:rsidRPr="004C0B49" w14:paraId="1550A436" w14:textId="77777777" w:rsidTr="00E508A4">
        <w:trPr>
          <w:trHeight w:val="1151"/>
          <w:jc w:val="center"/>
        </w:trPr>
        <w:tc>
          <w:tcPr>
            <w:tcW w:w="1303" w:type="pct"/>
            <w:shd w:val="clear" w:color="auto" w:fill="auto"/>
          </w:tcPr>
          <w:p w14:paraId="1BF8182D" w14:textId="3F067C79" w:rsidR="00D13E72" w:rsidRDefault="00D13E72" w:rsidP="006B12D7">
            <w:pPr>
              <w:pStyle w:val="ListParagraph"/>
              <w:numPr>
                <w:ilvl w:val="0"/>
                <w:numId w:val="25"/>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 xml:space="preserve">Student Services Learning Outcomes </w:t>
            </w:r>
          </w:p>
          <w:p w14:paraId="76E200E6" w14:textId="2E98E304" w:rsidR="00EE10B0" w:rsidRDefault="00EE10B0" w:rsidP="006B12D7">
            <w:pPr>
              <w:autoSpaceDE w:val="0"/>
              <w:autoSpaceDN w:val="0"/>
              <w:adjustRightInd w:val="0"/>
              <w:contextualSpacing/>
              <w:rPr>
                <w:rFonts w:ascii="Calibri" w:hAnsi="Calibri" w:cs="Verdana"/>
                <w:color w:val="000000"/>
                <w:szCs w:val="32"/>
              </w:rPr>
            </w:pPr>
          </w:p>
          <w:p w14:paraId="3A49CBF2" w14:textId="60ADF7D5" w:rsidR="00221DA7" w:rsidRDefault="00221DA7" w:rsidP="006B12D7">
            <w:pPr>
              <w:autoSpaceDE w:val="0"/>
              <w:autoSpaceDN w:val="0"/>
              <w:adjustRightInd w:val="0"/>
              <w:contextualSpacing/>
              <w:rPr>
                <w:rFonts w:ascii="Calibri" w:hAnsi="Calibri" w:cs="Verdana"/>
                <w:color w:val="000000"/>
                <w:szCs w:val="32"/>
              </w:rPr>
            </w:pPr>
          </w:p>
          <w:p w14:paraId="0D098863" w14:textId="77777777" w:rsidR="00172166" w:rsidRDefault="00172166" w:rsidP="006B12D7">
            <w:pPr>
              <w:autoSpaceDE w:val="0"/>
              <w:autoSpaceDN w:val="0"/>
              <w:adjustRightInd w:val="0"/>
              <w:contextualSpacing/>
              <w:rPr>
                <w:rFonts w:ascii="Calibri" w:hAnsi="Calibri" w:cs="Verdana"/>
                <w:color w:val="000000"/>
                <w:szCs w:val="32"/>
              </w:rPr>
            </w:pPr>
          </w:p>
          <w:p w14:paraId="7B665B0A" w14:textId="77777777" w:rsidR="00221DA7" w:rsidRDefault="00221DA7" w:rsidP="006B12D7">
            <w:pPr>
              <w:autoSpaceDE w:val="0"/>
              <w:autoSpaceDN w:val="0"/>
              <w:adjustRightInd w:val="0"/>
              <w:contextualSpacing/>
              <w:rPr>
                <w:rFonts w:ascii="Calibri" w:hAnsi="Calibri" w:cs="Verdana"/>
                <w:color w:val="000000"/>
                <w:szCs w:val="32"/>
              </w:rPr>
            </w:pPr>
          </w:p>
          <w:p w14:paraId="040D2608" w14:textId="77777777" w:rsidR="00EE10B0" w:rsidRPr="00EE10B0" w:rsidRDefault="00EE10B0" w:rsidP="006B12D7">
            <w:pPr>
              <w:autoSpaceDE w:val="0"/>
              <w:autoSpaceDN w:val="0"/>
              <w:adjustRightInd w:val="0"/>
              <w:contextualSpacing/>
              <w:rPr>
                <w:rFonts w:ascii="Calibri" w:hAnsi="Calibri" w:cs="Verdana"/>
                <w:color w:val="000000"/>
                <w:szCs w:val="32"/>
              </w:rPr>
            </w:pPr>
          </w:p>
          <w:p w14:paraId="52D9459A" w14:textId="557F849F" w:rsidR="00EE10B0" w:rsidRPr="00221DA7" w:rsidRDefault="00C035BA" w:rsidP="006B12D7">
            <w:pPr>
              <w:pStyle w:val="ListParagraph"/>
              <w:numPr>
                <w:ilvl w:val="0"/>
                <w:numId w:val="25"/>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 xml:space="preserve">Inclusion of </w:t>
            </w:r>
            <w:r w:rsidR="0018554A" w:rsidRPr="004C0B49">
              <w:rPr>
                <w:rFonts w:ascii="Calibri" w:hAnsi="Calibri" w:cs="Verdana"/>
                <w:color w:val="000000"/>
                <w:sz w:val="24"/>
                <w:szCs w:val="32"/>
              </w:rPr>
              <w:t xml:space="preserve">programs </w:t>
            </w:r>
            <w:r w:rsidRPr="004C0B49">
              <w:rPr>
                <w:rFonts w:ascii="Calibri" w:hAnsi="Calibri" w:cs="Verdana"/>
                <w:color w:val="000000"/>
                <w:sz w:val="24"/>
                <w:szCs w:val="32"/>
              </w:rPr>
              <w:t>within program plan process (MakerSpace)</w:t>
            </w:r>
          </w:p>
          <w:p w14:paraId="3B88BB82" w14:textId="4ECF2561" w:rsidR="00EE10B0" w:rsidRDefault="00EE10B0" w:rsidP="006B12D7">
            <w:pPr>
              <w:autoSpaceDE w:val="0"/>
              <w:autoSpaceDN w:val="0"/>
              <w:adjustRightInd w:val="0"/>
              <w:contextualSpacing/>
              <w:rPr>
                <w:rFonts w:ascii="Calibri" w:hAnsi="Calibri" w:cs="Verdana"/>
                <w:color w:val="000000"/>
                <w:szCs w:val="32"/>
              </w:rPr>
            </w:pPr>
          </w:p>
          <w:p w14:paraId="7BD9E8E7" w14:textId="0C150A3B" w:rsidR="007C3093" w:rsidRDefault="007C3093" w:rsidP="006B12D7">
            <w:pPr>
              <w:autoSpaceDE w:val="0"/>
              <w:autoSpaceDN w:val="0"/>
              <w:adjustRightInd w:val="0"/>
              <w:contextualSpacing/>
              <w:rPr>
                <w:rFonts w:ascii="Calibri" w:hAnsi="Calibri" w:cs="Verdana"/>
                <w:color w:val="000000"/>
                <w:szCs w:val="32"/>
              </w:rPr>
            </w:pPr>
          </w:p>
          <w:p w14:paraId="44D1D22E" w14:textId="4079186F" w:rsidR="007C3093" w:rsidRDefault="007C3093" w:rsidP="006B12D7">
            <w:pPr>
              <w:autoSpaceDE w:val="0"/>
              <w:autoSpaceDN w:val="0"/>
              <w:adjustRightInd w:val="0"/>
              <w:contextualSpacing/>
              <w:rPr>
                <w:rFonts w:ascii="Calibri" w:hAnsi="Calibri" w:cs="Verdana"/>
                <w:color w:val="000000"/>
                <w:szCs w:val="32"/>
              </w:rPr>
            </w:pPr>
          </w:p>
          <w:p w14:paraId="792F0253" w14:textId="77777777" w:rsidR="00EE10B0" w:rsidRPr="00EE10B0" w:rsidRDefault="00EE10B0" w:rsidP="006B12D7">
            <w:pPr>
              <w:autoSpaceDE w:val="0"/>
              <w:autoSpaceDN w:val="0"/>
              <w:adjustRightInd w:val="0"/>
              <w:contextualSpacing/>
              <w:rPr>
                <w:rFonts w:ascii="Calibri" w:hAnsi="Calibri" w:cs="Verdana"/>
                <w:color w:val="000000"/>
                <w:szCs w:val="32"/>
              </w:rPr>
            </w:pPr>
          </w:p>
          <w:p w14:paraId="2561E22A" w14:textId="12EDD7BD" w:rsidR="001D789C" w:rsidRDefault="001D789C" w:rsidP="006B12D7">
            <w:pPr>
              <w:pStyle w:val="ListParagraph"/>
              <w:numPr>
                <w:ilvl w:val="0"/>
                <w:numId w:val="25"/>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Committee goals and achievements, 2020-21</w:t>
            </w:r>
          </w:p>
          <w:p w14:paraId="497A2F13" w14:textId="679A5705" w:rsidR="007C3093" w:rsidRDefault="007C3093" w:rsidP="007C3093">
            <w:pPr>
              <w:autoSpaceDE w:val="0"/>
              <w:autoSpaceDN w:val="0"/>
              <w:adjustRightInd w:val="0"/>
              <w:rPr>
                <w:rFonts w:ascii="Calibri" w:hAnsi="Calibri" w:cs="Verdana"/>
                <w:color w:val="000000"/>
                <w:szCs w:val="32"/>
              </w:rPr>
            </w:pPr>
          </w:p>
          <w:p w14:paraId="27094943" w14:textId="2A4C5F24" w:rsidR="00454DFA" w:rsidRDefault="00454DFA" w:rsidP="007C3093">
            <w:pPr>
              <w:autoSpaceDE w:val="0"/>
              <w:autoSpaceDN w:val="0"/>
              <w:adjustRightInd w:val="0"/>
              <w:rPr>
                <w:rFonts w:ascii="Calibri" w:hAnsi="Calibri" w:cs="Verdana"/>
                <w:color w:val="000000"/>
                <w:szCs w:val="32"/>
              </w:rPr>
            </w:pPr>
          </w:p>
          <w:p w14:paraId="4EEAACB6" w14:textId="77777777" w:rsidR="00454DFA" w:rsidRDefault="00454DFA" w:rsidP="007C3093">
            <w:pPr>
              <w:autoSpaceDE w:val="0"/>
              <w:autoSpaceDN w:val="0"/>
              <w:adjustRightInd w:val="0"/>
              <w:rPr>
                <w:rFonts w:ascii="Calibri" w:hAnsi="Calibri" w:cs="Verdana"/>
                <w:color w:val="000000"/>
                <w:szCs w:val="32"/>
              </w:rPr>
            </w:pPr>
          </w:p>
          <w:p w14:paraId="4FD3E5E5" w14:textId="77777777" w:rsidR="008D11E4" w:rsidRDefault="008D11E4" w:rsidP="007C3093">
            <w:pPr>
              <w:autoSpaceDE w:val="0"/>
              <w:autoSpaceDN w:val="0"/>
              <w:adjustRightInd w:val="0"/>
              <w:rPr>
                <w:rFonts w:ascii="Calibri" w:hAnsi="Calibri" w:cs="Verdana"/>
                <w:color w:val="000000"/>
                <w:szCs w:val="32"/>
              </w:rPr>
            </w:pPr>
          </w:p>
          <w:p w14:paraId="1EAB0E70" w14:textId="1A5592B2" w:rsidR="005076F8" w:rsidRDefault="005076F8" w:rsidP="007C3093">
            <w:pPr>
              <w:autoSpaceDE w:val="0"/>
              <w:autoSpaceDN w:val="0"/>
              <w:adjustRightInd w:val="0"/>
              <w:rPr>
                <w:rFonts w:ascii="Calibri" w:hAnsi="Calibri" w:cs="Verdana"/>
                <w:color w:val="000000"/>
                <w:szCs w:val="32"/>
              </w:rPr>
            </w:pPr>
          </w:p>
          <w:p w14:paraId="5FE971A2" w14:textId="77777777" w:rsidR="008D11E4" w:rsidRPr="007C3093" w:rsidRDefault="008D11E4" w:rsidP="007C3093">
            <w:pPr>
              <w:autoSpaceDE w:val="0"/>
              <w:autoSpaceDN w:val="0"/>
              <w:adjustRightInd w:val="0"/>
              <w:rPr>
                <w:rFonts w:ascii="Calibri" w:hAnsi="Calibri" w:cs="Verdana"/>
                <w:color w:val="000000"/>
                <w:szCs w:val="32"/>
              </w:rPr>
            </w:pPr>
          </w:p>
          <w:p w14:paraId="07BC8D9D" w14:textId="1DACE480" w:rsidR="00A378D6" w:rsidRPr="004C0B49" w:rsidRDefault="001D3790" w:rsidP="006B12D7">
            <w:pPr>
              <w:pStyle w:val="ListParagraph"/>
              <w:numPr>
                <w:ilvl w:val="0"/>
                <w:numId w:val="25"/>
              </w:numPr>
              <w:autoSpaceDE w:val="0"/>
              <w:autoSpaceDN w:val="0"/>
              <w:adjustRightInd w:val="0"/>
              <w:spacing w:after="0" w:line="240" w:lineRule="auto"/>
              <w:rPr>
                <w:rFonts w:ascii="Calibri" w:hAnsi="Calibri" w:cs="Verdana"/>
                <w:color w:val="000000"/>
                <w:sz w:val="24"/>
                <w:szCs w:val="32"/>
              </w:rPr>
            </w:pPr>
            <w:r w:rsidRPr="004C0B49">
              <w:rPr>
                <w:rFonts w:ascii="Calibri" w:hAnsi="Calibri" w:cs="Verdana"/>
                <w:color w:val="000000"/>
                <w:sz w:val="24"/>
                <w:szCs w:val="32"/>
              </w:rPr>
              <w:t>For the good of the accred.</w:t>
            </w:r>
            <w:r w:rsidR="005C17E1" w:rsidRPr="004C0B49">
              <w:rPr>
                <w:rFonts w:ascii="Calibri" w:hAnsi="Calibri" w:cs="Verdana"/>
                <w:color w:val="000000"/>
                <w:sz w:val="24"/>
                <w:szCs w:val="32"/>
              </w:rPr>
              <w:t xml:space="preserve"> and planning order</w:t>
            </w:r>
          </w:p>
        </w:tc>
        <w:tc>
          <w:tcPr>
            <w:tcW w:w="2621" w:type="pct"/>
          </w:tcPr>
          <w:p w14:paraId="3D032165" w14:textId="1C9FA9C9" w:rsidR="00035279" w:rsidRDefault="002C3061" w:rsidP="006B12D7">
            <w:pPr>
              <w:contextualSpacing/>
              <w:rPr>
                <w:rFonts w:asciiTheme="majorHAnsi" w:hAnsiTheme="majorHAnsi"/>
                <w:szCs w:val="32"/>
              </w:rPr>
            </w:pPr>
            <w:r>
              <w:rPr>
                <w:rFonts w:asciiTheme="majorHAnsi" w:hAnsiTheme="majorHAnsi"/>
                <w:szCs w:val="32"/>
              </w:rPr>
              <w:lastRenderedPageBreak/>
              <w:t xml:space="preserve">ACCJC </w:t>
            </w:r>
            <w:r w:rsidR="002063B8">
              <w:rPr>
                <w:rFonts w:asciiTheme="majorHAnsi" w:hAnsiTheme="majorHAnsi"/>
                <w:szCs w:val="32"/>
              </w:rPr>
              <w:t xml:space="preserve">requires </w:t>
            </w:r>
            <w:r>
              <w:rPr>
                <w:rFonts w:asciiTheme="majorHAnsi" w:hAnsiTheme="majorHAnsi"/>
                <w:szCs w:val="32"/>
              </w:rPr>
              <w:t xml:space="preserve">Student Learning Outcomes </w:t>
            </w:r>
            <w:r w:rsidR="002063B8">
              <w:rPr>
                <w:rFonts w:asciiTheme="majorHAnsi" w:hAnsiTheme="majorHAnsi"/>
                <w:szCs w:val="32"/>
              </w:rPr>
              <w:t xml:space="preserve">for student </w:t>
            </w:r>
            <w:r>
              <w:rPr>
                <w:rFonts w:asciiTheme="majorHAnsi" w:hAnsiTheme="majorHAnsi"/>
                <w:szCs w:val="32"/>
              </w:rPr>
              <w:t>services, and most are listed in the college catalogue</w:t>
            </w:r>
            <w:r w:rsidR="002063B8">
              <w:rPr>
                <w:rFonts w:asciiTheme="majorHAnsi" w:hAnsiTheme="majorHAnsi"/>
                <w:szCs w:val="32"/>
              </w:rPr>
              <w:t>.</w:t>
            </w:r>
            <w:r>
              <w:rPr>
                <w:rFonts w:asciiTheme="majorHAnsi" w:hAnsiTheme="majorHAnsi"/>
                <w:szCs w:val="32"/>
              </w:rPr>
              <w:t xml:space="preserve"> SLO leads are meeting with student service department</w:t>
            </w:r>
            <w:r w:rsidR="0044063B">
              <w:rPr>
                <w:rFonts w:asciiTheme="majorHAnsi" w:hAnsiTheme="majorHAnsi"/>
                <w:szCs w:val="32"/>
              </w:rPr>
              <w:t>s</w:t>
            </w:r>
            <w:r>
              <w:rPr>
                <w:rFonts w:asciiTheme="majorHAnsi" w:hAnsiTheme="majorHAnsi"/>
                <w:szCs w:val="32"/>
              </w:rPr>
              <w:t xml:space="preserve"> to formalize the process</w:t>
            </w:r>
            <w:r w:rsidR="0044063B">
              <w:rPr>
                <w:rFonts w:asciiTheme="majorHAnsi" w:hAnsiTheme="majorHAnsi"/>
                <w:szCs w:val="32"/>
              </w:rPr>
              <w:t xml:space="preserve">. A </w:t>
            </w:r>
            <w:r w:rsidR="00221DA7">
              <w:rPr>
                <w:rFonts w:asciiTheme="majorHAnsi" w:hAnsiTheme="majorHAnsi"/>
                <w:szCs w:val="32"/>
              </w:rPr>
              <w:t>s</w:t>
            </w:r>
            <w:r w:rsidR="002063B8">
              <w:rPr>
                <w:rFonts w:asciiTheme="majorHAnsi" w:hAnsiTheme="majorHAnsi"/>
                <w:szCs w:val="32"/>
              </w:rPr>
              <w:t xml:space="preserve">preadsheet </w:t>
            </w:r>
            <w:r w:rsidR="0044063B">
              <w:rPr>
                <w:rFonts w:asciiTheme="majorHAnsi" w:hAnsiTheme="majorHAnsi"/>
                <w:szCs w:val="32"/>
              </w:rPr>
              <w:t>was created and includes</w:t>
            </w:r>
            <w:r w:rsidR="00221DA7">
              <w:rPr>
                <w:rFonts w:asciiTheme="majorHAnsi" w:hAnsiTheme="majorHAnsi"/>
                <w:szCs w:val="32"/>
              </w:rPr>
              <w:t xml:space="preserve"> every student service, point person, </w:t>
            </w:r>
            <w:r w:rsidR="002063B8">
              <w:rPr>
                <w:rFonts w:asciiTheme="majorHAnsi" w:hAnsiTheme="majorHAnsi"/>
                <w:szCs w:val="32"/>
              </w:rPr>
              <w:t>SLO</w:t>
            </w:r>
            <w:r w:rsidR="0044063B">
              <w:rPr>
                <w:rFonts w:asciiTheme="majorHAnsi" w:hAnsiTheme="majorHAnsi"/>
                <w:szCs w:val="32"/>
              </w:rPr>
              <w:t>s</w:t>
            </w:r>
            <w:r w:rsidR="00221DA7">
              <w:rPr>
                <w:rFonts w:asciiTheme="majorHAnsi" w:hAnsiTheme="majorHAnsi"/>
                <w:szCs w:val="32"/>
              </w:rPr>
              <w:t>,</w:t>
            </w:r>
            <w:r w:rsidR="0044063B">
              <w:rPr>
                <w:rFonts w:asciiTheme="majorHAnsi" w:hAnsiTheme="majorHAnsi"/>
                <w:szCs w:val="32"/>
              </w:rPr>
              <w:t xml:space="preserve"> </w:t>
            </w:r>
            <w:r w:rsidR="002063B8">
              <w:rPr>
                <w:rFonts w:asciiTheme="majorHAnsi" w:hAnsiTheme="majorHAnsi"/>
                <w:szCs w:val="32"/>
              </w:rPr>
              <w:t xml:space="preserve">and </w:t>
            </w:r>
            <w:r w:rsidR="00EA49EF">
              <w:rPr>
                <w:rFonts w:asciiTheme="majorHAnsi" w:hAnsiTheme="majorHAnsi"/>
                <w:szCs w:val="32"/>
              </w:rPr>
              <w:t xml:space="preserve">assessment method to analyze </w:t>
            </w:r>
            <w:r w:rsidR="00EA49EF">
              <w:rPr>
                <w:rFonts w:asciiTheme="majorHAnsi" w:hAnsiTheme="majorHAnsi"/>
                <w:szCs w:val="32"/>
              </w:rPr>
              <w:lastRenderedPageBreak/>
              <w:t>the disaggregated data.</w:t>
            </w:r>
            <w:r w:rsidR="00172166">
              <w:rPr>
                <w:rFonts w:asciiTheme="majorHAnsi" w:hAnsiTheme="majorHAnsi"/>
                <w:szCs w:val="32"/>
              </w:rPr>
              <w:t xml:space="preserve"> SLOs will be finalized </w:t>
            </w:r>
            <w:r w:rsidR="0044063B">
              <w:rPr>
                <w:rFonts w:asciiTheme="majorHAnsi" w:hAnsiTheme="majorHAnsi"/>
                <w:szCs w:val="32"/>
              </w:rPr>
              <w:t>during the</w:t>
            </w:r>
            <w:r w:rsidR="00172166">
              <w:rPr>
                <w:rFonts w:asciiTheme="majorHAnsi" w:hAnsiTheme="majorHAnsi"/>
                <w:szCs w:val="32"/>
              </w:rPr>
              <w:t xml:space="preserve"> summer to begin assessing in the fall.</w:t>
            </w:r>
          </w:p>
          <w:p w14:paraId="4B9E1622" w14:textId="77777777" w:rsidR="00C05D7C" w:rsidRDefault="00C05D7C" w:rsidP="006B12D7">
            <w:pPr>
              <w:contextualSpacing/>
              <w:rPr>
                <w:rFonts w:asciiTheme="majorHAnsi" w:hAnsiTheme="majorHAnsi"/>
                <w:szCs w:val="32"/>
              </w:rPr>
            </w:pPr>
          </w:p>
          <w:p w14:paraId="600591B4" w14:textId="3CB819DC" w:rsidR="007C3093" w:rsidRDefault="00C274B7" w:rsidP="007C3093">
            <w:pPr>
              <w:contextualSpacing/>
              <w:rPr>
                <w:rFonts w:asciiTheme="majorHAnsi" w:hAnsiTheme="majorHAnsi"/>
                <w:szCs w:val="32"/>
              </w:rPr>
            </w:pPr>
            <w:r>
              <w:rPr>
                <w:rFonts w:asciiTheme="majorHAnsi" w:hAnsiTheme="majorHAnsi"/>
                <w:szCs w:val="32"/>
              </w:rPr>
              <w:t xml:space="preserve">Makerspace </w:t>
            </w:r>
            <w:r w:rsidR="00805C70">
              <w:rPr>
                <w:rFonts w:asciiTheme="majorHAnsi" w:hAnsiTheme="majorHAnsi"/>
                <w:szCs w:val="32"/>
              </w:rPr>
              <w:t>asked for</w:t>
            </w:r>
            <w:r>
              <w:rPr>
                <w:rFonts w:asciiTheme="majorHAnsi" w:hAnsiTheme="majorHAnsi"/>
                <w:szCs w:val="32"/>
              </w:rPr>
              <w:t xml:space="preserve"> a </w:t>
            </w:r>
            <w:r w:rsidR="00EE10B0">
              <w:rPr>
                <w:rFonts w:asciiTheme="majorHAnsi" w:hAnsiTheme="majorHAnsi"/>
                <w:szCs w:val="32"/>
              </w:rPr>
              <w:t>program plan to</w:t>
            </w:r>
            <w:r>
              <w:rPr>
                <w:rFonts w:asciiTheme="majorHAnsi" w:hAnsiTheme="majorHAnsi"/>
                <w:szCs w:val="32"/>
              </w:rPr>
              <w:t xml:space="preserve"> formalize the program. It has grant funding, provides </w:t>
            </w:r>
            <w:r w:rsidRPr="009A08E2">
              <w:rPr>
                <w:rFonts w:asciiTheme="majorHAnsi" w:hAnsiTheme="majorHAnsi"/>
                <w:szCs w:val="32"/>
              </w:rPr>
              <w:t>services</w:t>
            </w:r>
            <w:r>
              <w:rPr>
                <w:rFonts w:asciiTheme="majorHAnsi" w:hAnsiTheme="majorHAnsi"/>
                <w:szCs w:val="32"/>
              </w:rPr>
              <w:t xml:space="preserve"> to students, and is building up coursework.</w:t>
            </w:r>
            <w:r w:rsidR="007C3093">
              <w:rPr>
                <w:rFonts w:asciiTheme="majorHAnsi" w:hAnsiTheme="majorHAnsi"/>
                <w:szCs w:val="32"/>
              </w:rPr>
              <w:t xml:space="preserve"> </w:t>
            </w:r>
            <w:r w:rsidR="003F61CA">
              <w:rPr>
                <w:rFonts w:asciiTheme="majorHAnsi" w:hAnsiTheme="majorHAnsi"/>
                <w:szCs w:val="32"/>
              </w:rPr>
              <w:t>Moorpark has established an Ethnic Studies program that will be available in the fall</w:t>
            </w:r>
            <w:r>
              <w:rPr>
                <w:rFonts w:asciiTheme="majorHAnsi" w:hAnsiTheme="majorHAnsi"/>
                <w:szCs w:val="32"/>
              </w:rPr>
              <w:t xml:space="preserve"> and needs resources</w:t>
            </w:r>
            <w:r w:rsidR="003F61CA">
              <w:rPr>
                <w:rFonts w:asciiTheme="majorHAnsi" w:hAnsiTheme="majorHAnsi"/>
                <w:szCs w:val="32"/>
              </w:rPr>
              <w:t>.</w:t>
            </w:r>
            <w:r w:rsidR="007C3093">
              <w:rPr>
                <w:rFonts w:asciiTheme="majorHAnsi" w:hAnsiTheme="majorHAnsi"/>
                <w:szCs w:val="32"/>
              </w:rPr>
              <w:t xml:space="preserve"> They have r</w:t>
            </w:r>
            <w:r w:rsidR="007C3093">
              <w:rPr>
                <w:rFonts w:asciiTheme="majorHAnsi" w:hAnsiTheme="majorHAnsi"/>
                <w:szCs w:val="32"/>
              </w:rPr>
              <w:t xml:space="preserve">equested to be added as programs with program plan status. </w:t>
            </w:r>
            <w:r w:rsidR="007C3093">
              <w:rPr>
                <w:rFonts w:asciiTheme="majorHAnsi" w:hAnsiTheme="majorHAnsi"/>
                <w:szCs w:val="32"/>
              </w:rPr>
              <w:t>Both programs will be forwarded to management with the recommendation they have a program plan.</w:t>
            </w:r>
          </w:p>
          <w:p w14:paraId="071D49C6" w14:textId="77777777" w:rsidR="003F61CA" w:rsidRDefault="003F61CA" w:rsidP="00C274B7">
            <w:pPr>
              <w:contextualSpacing/>
              <w:rPr>
                <w:rFonts w:asciiTheme="majorHAnsi" w:hAnsiTheme="majorHAnsi"/>
                <w:szCs w:val="32"/>
              </w:rPr>
            </w:pPr>
          </w:p>
          <w:p w14:paraId="4E15F1A0" w14:textId="16D0E97E" w:rsidR="007C3093" w:rsidRDefault="008D11E4" w:rsidP="00C274B7">
            <w:pPr>
              <w:contextualSpacing/>
              <w:rPr>
                <w:rFonts w:asciiTheme="majorHAnsi" w:hAnsiTheme="majorHAnsi"/>
                <w:szCs w:val="32"/>
              </w:rPr>
            </w:pPr>
            <w:r>
              <w:rPr>
                <w:rFonts w:asciiTheme="majorHAnsi" w:hAnsiTheme="majorHAnsi"/>
                <w:szCs w:val="32"/>
              </w:rPr>
              <w:t xml:space="preserve">Nenagh shared the committee’s accomplishments for the year. There were only two items that were not completed </w:t>
            </w:r>
            <w:r w:rsidR="00454DFA">
              <w:rPr>
                <w:rFonts w:asciiTheme="majorHAnsi" w:hAnsiTheme="majorHAnsi"/>
                <w:szCs w:val="32"/>
              </w:rPr>
              <w:t>and</w:t>
            </w:r>
            <w:r>
              <w:rPr>
                <w:rFonts w:asciiTheme="majorHAnsi" w:hAnsiTheme="majorHAnsi"/>
                <w:szCs w:val="32"/>
              </w:rPr>
              <w:t xml:space="preserve"> will be attempted next year. </w:t>
            </w:r>
            <w:r w:rsidR="005076F8">
              <w:rPr>
                <w:rFonts w:asciiTheme="majorHAnsi" w:hAnsiTheme="majorHAnsi"/>
                <w:szCs w:val="32"/>
              </w:rPr>
              <w:t xml:space="preserve">Guided Pathways </w:t>
            </w:r>
            <w:r w:rsidR="0044063B" w:rsidRPr="0044063B">
              <w:rPr>
                <w:rFonts w:asciiTheme="majorHAnsi" w:hAnsiTheme="majorHAnsi" w:hint="eastAsia"/>
                <w:szCs w:val="32"/>
              </w:rPr>
              <w:t>cross</w:t>
            </w:r>
            <w:r w:rsidR="0044063B">
              <w:rPr>
                <w:rFonts w:asciiTheme="majorHAnsi" w:hAnsiTheme="majorHAnsi" w:hint="eastAsia"/>
                <w:szCs w:val="32"/>
              </w:rPr>
              <w:t>-</w:t>
            </w:r>
            <w:r w:rsidR="0044063B" w:rsidRPr="0044063B">
              <w:rPr>
                <w:rFonts w:asciiTheme="majorHAnsi" w:hAnsiTheme="majorHAnsi" w:hint="eastAsia"/>
                <w:szCs w:val="32"/>
              </w:rPr>
              <w:t xml:space="preserve">disciplinary program </w:t>
            </w:r>
            <w:r w:rsidR="0044063B" w:rsidRPr="0044063B">
              <w:rPr>
                <w:rFonts w:asciiTheme="majorHAnsi" w:hAnsiTheme="majorHAnsi"/>
                <w:szCs w:val="32"/>
              </w:rPr>
              <w:t xml:space="preserve">breakouts by Areas </w:t>
            </w:r>
            <w:r w:rsidR="005076F8">
              <w:rPr>
                <w:rFonts w:asciiTheme="majorHAnsi" w:hAnsiTheme="majorHAnsi"/>
                <w:szCs w:val="32"/>
              </w:rPr>
              <w:t xml:space="preserve">was not </w:t>
            </w:r>
            <w:r w:rsidR="0044063B">
              <w:rPr>
                <w:rFonts w:asciiTheme="majorHAnsi" w:hAnsiTheme="majorHAnsi"/>
                <w:szCs w:val="32"/>
              </w:rPr>
              <w:t>repeated at the Planning Retreat due to time limitations.</w:t>
            </w:r>
            <w:r>
              <w:rPr>
                <w:rFonts w:asciiTheme="majorHAnsi" w:hAnsiTheme="majorHAnsi"/>
                <w:szCs w:val="32"/>
              </w:rPr>
              <w:t xml:space="preserve"> </w:t>
            </w:r>
            <w:r w:rsidR="005076F8">
              <w:rPr>
                <w:rFonts w:asciiTheme="majorHAnsi" w:hAnsiTheme="majorHAnsi"/>
                <w:szCs w:val="32"/>
              </w:rPr>
              <w:t xml:space="preserve">The </w:t>
            </w:r>
            <w:r>
              <w:rPr>
                <w:rFonts w:asciiTheme="majorHAnsi" w:hAnsiTheme="majorHAnsi"/>
                <w:szCs w:val="32"/>
              </w:rPr>
              <w:t>A</w:t>
            </w:r>
            <w:r w:rsidR="005076F8">
              <w:rPr>
                <w:rFonts w:asciiTheme="majorHAnsi" w:hAnsiTheme="majorHAnsi"/>
                <w:szCs w:val="32"/>
              </w:rPr>
              <w:t>nnual</w:t>
            </w:r>
            <w:r>
              <w:rPr>
                <w:rFonts w:asciiTheme="majorHAnsi" w:hAnsiTheme="majorHAnsi"/>
                <w:szCs w:val="32"/>
              </w:rPr>
              <w:t xml:space="preserve"> Work</w:t>
            </w:r>
            <w:r w:rsidR="005076F8">
              <w:rPr>
                <w:rFonts w:asciiTheme="majorHAnsi" w:hAnsiTheme="majorHAnsi"/>
                <w:szCs w:val="32"/>
              </w:rPr>
              <w:t xml:space="preserve"> </w:t>
            </w:r>
            <w:r>
              <w:rPr>
                <w:rFonts w:asciiTheme="majorHAnsi" w:hAnsiTheme="majorHAnsi"/>
                <w:szCs w:val="32"/>
              </w:rPr>
              <w:t>P</w:t>
            </w:r>
            <w:r w:rsidR="005076F8">
              <w:rPr>
                <w:rFonts w:asciiTheme="majorHAnsi" w:hAnsiTheme="majorHAnsi"/>
                <w:szCs w:val="32"/>
              </w:rPr>
              <w:t>lan for 2021-22 was not finished before the end of the year</w:t>
            </w:r>
            <w:r>
              <w:rPr>
                <w:rFonts w:asciiTheme="majorHAnsi" w:hAnsiTheme="majorHAnsi"/>
                <w:szCs w:val="32"/>
              </w:rPr>
              <w:t xml:space="preserve"> and </w:t>
            </w:r>
            <w:r w:rsidR="00454DFA">
              <w:rPr>
                <w:rFonts w:asciiTheme="majorHAnsi" w:hAnsiTheme="majorHAnsi"/>
                <w:szCs w:val="32"/>
              </w:rPr>
              <w:t xml:space="preserve">the </w:t>
            </w:r>
            <w:r>
              <w:rPr>
                <w:rFonts w:asciiTheme="majorHAnsi" w:hAnsiTheme="majorHAnsi"/>
                <w:szCs w:val="32"/>
              </w:rPr>
              <w:t xml:space="preserve">final draft will come to </w:t>
            </w:r>
            <w:r w:rsidR="00454DFA">
              <w:rPr>
                <w:rFonts w:asciiTheme="majorHAnsi" w:hAnsiTheme="majorHAnsi"/>
                <w:szCs w:val="32"/>
              </w:rPr>
              <w:t>EdCAP</w:t>
            </w:r>
            <w:r>
              <w:rPr>
                <w:rFonts w:asciiTheme="majorHAnsi" w:hAnsiTheme="majorHAnsi"/>
                <w:szCs w:val="32"/>
              </w:rPr>
              <w:t xml:space="preserve"> in August. Nenagh will forward the goals and accomplishments to the Academic Senate.</w:t>
            </w:r>
          </w:p>
          <w:p w14:paraId="679187BD" w14:textId="7304CDBC" w:rsidR="0044063B" w:rsidRPr="004C0B49" w:rsidRDefault="0044063B" w:rsidP="0044063B">
            <w:pPr>
              <w:contextualSpacing/>
              <w:rPr>
                <w:rFonts w:asciiTheme="majorHAnsi" w:hAnsiTheme="majorHAnsi"/>
                <w:szCs w:val="32"/>
              </w:rPr>
            </w:pPr>
          </w:p>
        </w:tc>
        <w:tc>
          <w:tcPr>
            <w:tcW w:w="1076" w:type="pct"/>
            <w:shd w:val="clear" w:color="auto" w:fill="auto"/>
          </w:tcPr>
          <w:p w14:paraId="12EA7058" w14:textId="77777777" w:rsidR="00C6283E" w:rsidRDefault="00C6283E" w:rsidP="006B12D7">
            <w:pPr>
              <w:contextualSpacing/>
              <w:rPr>
                <w:rFonts w:ascii="Calibri" w:hAnsi="Calibri"/>
                <w:szCs w:val="32"/>
              </w:rPr>
            </w:pPr>
          </w:p>
          <w:p w14:paraId="48D13B68" w14:textId="77777777" w:rsidR="00EE10B0" w:rsidRDefault="00EE10B0" w:rsidP="006B12D7">
            <w:pPr>
              <w:contextualSpacing/>
              <w:rPr>
                <w:rFonts w:ascii="Calibri" w:hAnsi="Calibri"/>
                <w:szCs w:val="32"/>
              </w:rPr>
            </w:pPr>
          </w:p>
          <w:p w14:paraId="5716E7F1" w14:textId="180FAA12" w:rsidR="00EE10B0" w:rsidRDefault="00EE10B0" w:rsidP="006B12D7">
            <w:pPr>
              <w:contextualSpacing/>
              <w:rPr>
                <w:rFonts w:ascii="Calibri" w:hAnsi="Calibri"/>
                <w:szCs w:val="32"/>
              </w:rPr>
            </w:pPr>
          </w:p>
          <w:p w14:paraId="2BFC3401" w14:textId="0563DE70" w:rsidR="00221DA7" w:rsidRDefault="00221DA7" w:rsidP="006B12D7">
            <w:pPr>
              <w:contextualSpacing/>
              <w:rPr>
                <w:rFonts w:ascii="Calibri" w:hAnsi="Calibri"/>
                <w:szCs w:val="32"/>
              </w:rPr>
            </w:pPr>
          </w:p>
          <w:p w14:paraId="63591A85" w14:textId="77777777" w:rsidR="00221DA7" w:rsidRDefault="00221DA7" w:rsidP="006B12D7">
            <w:pPr>
              <w:contextualSpacing/>
              <w:rPr>
                <w:rFonts w:ascii="Calibri" w:hAnsi="Calibri"/>
                <w:szCs w:val="32"/>
              </w:rPr>
            </w:pPr>
          </w:p>
          <w:p w14:paraId="6397422E" w14:textId="06927776" w:rsidR="00EE10B0" w:rsidRDefault="00EE10B0" w:rsidP="006B12D7">
            <w:pPr>
              <w:contextualSpacing/>
              <w:rPr>
                <w:rFonts w:ascii="Calibri" w:hAnsi="Calibri"/>
                <w:szCs w:val="32"/>
              </w:rPr>
            </w:pPr>
          </w:p>
          <w:p w14:paraId="3BFD9FF7" w14:textId="77777777" w:rsidR="00172166" w:rsidRDefault="00172166" w:rsidP="006B12D7">
            <w:pPr>
              <w:contextualSpacing/>
              <w:rPr>
                <w:rFonts w:ascii="Calibri" w:hAnsi="Calibri"/>
                <w:szCs w:val="32"/>
              </w:rPr>
            </w:pPr>
          </w:p>
          <w:p w14:paraId="627858BD" w14:textId="601B508B" w:rsidR="00EE10B0" w:rsidRDefault="007C3093" w:rsidP="006B12D7">
            <w:pPr>
              <w:contextualSpacing/>
              <w:rPr>
                <w:rFonts w:ascii="Calibri" w:hAnsi="Calibri"/>
                <w:szCs w:val="32"/>
              </w:rPr>
            </w:pPr>
            <w:r>
              <w:rPr>
                <w:rFonts w:ascii="Calibri" w:hAnsi="Calibri"/>
                <w:szCs w:val="32"/>
              </w:rPr>
              <w:t>Rolland Petrello m</w:t>
            </w:r>
            <w:r w:rsidR="00D745D2">
              <w:rPr>
                <w:rFonts w:ascii="Calibri" w:hAnsi="Calibri"/>
                <w:szCs w:val="32"/>
              </w:rPr>
              <w:t xml:space="preserve">oved to </w:t>
            </w:r>
            <w:r>
              <w:rPr>
                <w:rFonts w:ascii="Calibri" w:hAnsi="Calibri"/>
                <w:szCs w:val="32"/>
              </w:rPr>
              <w:t xml:space="preserve">recommend both programs have a program plan. Tiffanny Pawluk seconded. </w:t>
            </w:r>
            <w:r w:rsidR="00D745D2">
              <w:rPr>
                <w:rFonts w:ascii="Calibri" w:hAnsi="Calibri"/>
                <w:szCs w:val="32"/>
              </w:rPr>
              <w:t>Approved unanimously.</w:t>
            </w:r>
          </w:p>
          <w:p w14:paraId="16C17496" w14:textId="7ECBB000" w:rsidR="005076F8" w:rsidRDefault="005076F8" w:rsidP="006B12D7">
            <w:pPr>
              <w:contextualSpacing/>
              <w:rPr>
                <w:rFonts w:ascii="Calibri" w:hAnsi="Calibri"/>
                <w:szCs w:val="32"/>
              </w:rPr>
            </w:pPr>
          </w:p>
          <w:p w14:paraId="672BFAFD" w14:textId="77777777" w:rsidR="00E508A4" w:rsidRDefault="00E508A4" w:rsidP="006B12D7">
            <w:pPr>
              <w:contextualSpacing/>
              <w:rPr>
                <w:rFonts w:ascii="Calibri" w:hAnsi="Calibri"/>
                <w:szCs w:val="32"/>
              </w:rPr>
            </w:pPr>
          </w:p>
          <w:p w14:paraId="55115758" w14:textId="262C7A1F" w:rsidR="005076F8" w:rsidRPr="004C0B49" w:rsidRDefault="005076F8" w:rsidP="006B12D7">
            <w:pPr>
              <w:contextualSpacing/>
              <w:rPr>
                <w:rFonts w:ascii="Calibri" w:hAnsi="Calibri"/>
                <w:szCs w:val="32"/>
              </w:rPr>
            </w:pPr>
            <w:r>
              <w:rPr>
                <w:rFonts w:ascii="Calibri" w:hAnsi="Calibri"/>
                <w:szCs w:val="32"/>
              </w:rPr>
              <w:t xml:space="preserve">Rolland Petrello moved to </w:t>
            </w:r>
            <w:r>
              <w:rPr>
                <w:rFonts w:ascii="Calibri" w:hAnsi="Calibri"/>
                <w:szCs w:val="32"/>
              </w:rPr>
              <w:t xml:space="preserve">approve </w:t>
            </w:r>
            <w:r>
              <w:rPr>
                <w:rFonts w:ascii="Calibri" w:hAnsi="Calibri"/>
                <w:szCs w:val="32"/>
              </w:rPr>
              <w:t>and Sydney Simms seconded. Approved unanimously.</w:t>
            </w:r>
          </w:p>
        </w:tc>
      </w:tr>
      <w:tr w:rsidR="00C6283E" w:rsidRPr="004C0B49" w14:paraId="2DD369BE" w14:textId="77777777" w:rsidTr="00E508A4">
        <w:trPr>
          <w:trHeight w:val="341"/>
          <w:jc w:val="center"/>
        </w:trPr>
        <w:tc>
          <w:tcPr>
            <w:tcW w:w="1303" w:type="pct"/>
            <w:shd w:val="clear" w:color="auto" w:fill="D9D9D9" w:themeFill="background1" w:themeFillShade="D9"/>
            <w:vAlign w:val="center"/>
          </w:tcPr>
          <w:p w14:paraId="51B86BE8" w14:textId="77777777" w:rsidR="00C6283E" w:rsidRPr="004C0B49" w:rsidRDefault="00C6283E" w:rsidP="006B12D7">
            <w:pPr>
              <w:autoSpaceDE w:val="0"/>
              <w:autoSpaceDN w:val="0"/>
              <w:adjustRightInd w:val="0"/>
              <w:contextualSpacing/>
              <w:rPr>
                <w:rFonts w:ascii="Calibri" w:hAnsi="Calibri" w:cs="Verdana"/>
                <w:b/>
                <w:color w:val="000000"/>
                <w:szCs w:val="32"/>
              </w:rPr>
            </w:pPr>
            <w:r w:rsidRPr="004C0B49">
              <w:rPr>
                <w:rFonts w:ascii="Calibri" w:hAnsi="Calibri" w:cs="Verdana"/>
                <w:b/>
                <w:color w:val="000000"/>
                <w:szCs w:val="32"/>
              </w:rPr>
              <w:lastRenderedPageBreak/>
              <w:t>ANNOUNCEMENTS</w:t>
            </w:r>
          </w:p>
        </w:tc>
        <w:tc>
          <w:tcPr>
            <w:tcW w:w="2621" w:type="pct"/>
            <w:shd w:val="clear" w:color="auto" w:fill="D9D9D9" w:themeFill="background1" w:themeFillShade="D9"/>
          </w:tcPr>
          <w:p w14:paraId="2B107747" w14:textId="77777777" w:rsidR="00C6283E" w:rsidRPr="004C0B49" w:rsidRDefault="00C6283E" w:rsidP="006B12D7">
            <w:pPr>
              <w:contextualSpacing/>
              <w:rPr>
                <w:rFonts w:ascii="Calibri" w:hAnsi="Calibri"/>
                <w:szCs w:val="32"/>
              </w:rPr>
            </w:pPr>
          </w:p>
        </w:tc>
        <w:tc>
          <w:tcPr>
            <w:tcW w:w="1076" w:type="pct"/>
            <w:shd w:val="clear" w:color="auto" w:fill="D9D9D9" w:themeFill="background1" w:themeFillShade="D9"/>
          </w:tcPr>
          <w:p w14:paraId="31BCAA06" w14:textId="77777777" w:rsidR="00C6283E" w:rsidRPr="004C0B49" w:rsidRDefault="00C6283E" w:rsidP="006B12D7">
            <w:pPr>
              <w:contextualSpacing/>
              <w:rPr>
                <w:rFonts w:ascii="Calibri" w:hAnsi="Calibri"/>
                <w:szCs w:val="32"/>
              </w:rPr>
            </w:pPr>
          </w:p>
        </w:tc>
      </w:tr>
      <w:tr w:rsidR="00E508A4" w:rsidRPr="004C0B49" w14:paraId="0190F2C2" w14:textId="77777777" w:rsidTr="00E508A4">
        <w:trPr>
          <w:trHeight w:val="341"/>
          <w:jc w:val="center"/>
        </w:trPr>
        <w:tc>
          <w:tcPr>
            <w:tcW w:w="1303" w:type="pct"/>
            <w:shd w:val="clear" w:color="auto" w:fill="auto"/>
            <w:vAlign w:val="center"/>
          </w:tcPr>
          <w:p w14:paraId="471DCA7D" w14:textId="77777777" w:rsidR="00E508A4" w:rsidRPr="004C0B49" w:rsidRDefault="00E508A4" w:rsidP="006B12D7">
            <w:pPr>
              <w:autoSpaceDE w:val="0"/>
              <w:autoSpaceDN w:val="0"/>
              <w:adjustRightInd w:val="0"/>
              <w:contextualSpacing/>
              <w:rPr>
                <w:rFonts w:ascii="Calibri" w:hAnsi="Calibri" w:cs="Verdana"/>
                <w:b/>
                <w:color w:val="000000"/>
                <w:szCs w:val="32"/>
              </w:rPr>
            </w:pPr>
          </w:p>
        </w:tc>
        <w:tc>
          <w:tcPr>
            <w:tcW w:w="2621" w:type="pct"/>
            <w:shd w:val="clear" w:color="auto" w:fill="auto"/>
          </w:tcPr>
          <w:p w14:paraId="5CEDFF0A" w14:textId="77777777" w:rsidR="00E508A4" w:rsidRPr="004C0B49" w:rsidRDefault="00E508A4" w:rsidP="006B12D7">
            <w:pPr>
              <w:contextualSpacing/>
              <w:rPr>
                <w:rFonts w:ascii="Calibri" w:hAnsi="Calibri"/>
                <w:szCs w:val="32"/>
              </w:rPr>
            </w:pPr>
          </w:p>
        </w:tc>
        <w:tc>
          <w:tcPr>
            <w:tcW w:w="1076" w:type="pct"/>
            <w:shd w:val="clear" w:color="auto" w:fill="auto"/>
          </w:tcPr>
          <w:p w14:paraId="315E1679" w14:textId="77777777" w:rsidR="00E508A4" w:rsidRPr="004C0B49" w:rsidRDefault="00E508A4" w:rsidP="006B12D7">
            <w:pPr>
              <w:contextualSpacing/>
              <w:rPr>
                <w:rFonts w:ascii="Calibri" w:hAnsi="Calibri"/>
                <w:szCs w:val="32"/>
              </w:rPr>
            </w:pPr>
          </w:p>
        </w:tc>
      </w:tr>
      <w:tr w:rsidR="00C6283E" w:rsidRPr="004C0B49" w14:paraId="20533725" w14:textId="77777777" w:rsidTr="00E508A4">
        <w:trPr>
          <w:trHeight w:val="368"/>
          <w:jc w:val="center"/>
        </w:trPr>
        <w:tc>
          <w:tcPr>
            <w:tcW w:w="1303" w:type="pct"/>
            <w:shd w:val="clear" w:color="auto" w:fill="D9D9D9" w:themeFill="background1" w:themeFillShade="D9"/>
            <w:vAlign w:val="center"/>
          </w:tcPr>
          <w:p w14:paraId="20A05D73" w14:textId="77777777" w:rsidR="00C6283E" w:rsidRPr="004C0B49" w:rsidRDefault="006D4DAC" w:rsidP="006B12D7">
            <w:pPr>
              <w:autoSpaceDE w:val="0"/>
              <w:autoSpaceDN w:val="0"/>
              <w:adjustRightInd w:val="0"/>
              <w:contextualSpacing/>
              <w:rPr>
                <w:rFonts w:ascii="Calibri" w:hAnsi="Calibri" w:cs="Verdana"/>
                <w:b/>
                <w:color w:val="000000"/>
                <w:szCs w:val="32"/>
              </w:rPr>
            </w:pPr>
            <w:r w:rsidRPr="004C0B49">
              <w:rPr>
                <w:rFonts w:ascii="Calibri" w:hAnsi="Calibri" w:cs="Verdana"/>
                <w:b/>
                <w:color w:val="000000"/>
                <w:szCs w:val="32"/>
              </w:rPr>
              <w:t>FUTURE AGENDA ITEMS</w:t>
            </w:r>
          </w:p>
        </w:tc>
        <w:tc>
          <w:tcPr>
            <w:tcW w:w="2621" w:type="pct"/>
            <w:shd w:val="clear" w:color="auto" w:fill="D9D9D9" w:themeFill="background1" w:themeFillShade="D9"/>
          </w:tcPr>
          <w:p w14:paraId="432DD4E0" w14:textId="77777777" w:rsidR="00C6283E" w:rsidRPr="004C0B49" w:rsidRDefault="00C6283E" w:rsidP="006B12D7">
            <w:pPr>
              <w:contextualSpacing/>
              <w:rPr>
                <w:rFonts w:ascii="Calibri" w:hAnsi="Calibri"/>
                <w:szCs w:val="32"/>
              </w:rPr>
            </w:pPr>
          </w:p>
        </w:tc>
        <w:tc>
          <w:tcPr>
            <w:tcW w:w="1076" w:type="pct"/>
            <w:shd w:val="clear" w:color="auto" w:fill="D9D9D9" w:themeFill="background1" w:themeFillShade="D9"/>
          </w:tcPr>
          <w:p w14:paraId="504C75E2" w14:textId="77777777" w:rsidR="00C6283E" w:rsidRPr="004C0B49" w:rsidRDefault="00C6283E" w:rsidP="006B12D7">
            <w:pPr>
              <w:contextualSpacing/>
              <w:rPr>
                <w:rFonts w:ascii="Calibri" w:hAnsi="Calibri"/>
                <w:szCs w:val="32"/>
              </w:rPr>
            </w:pPr>
          </w:p>
        </w:tc>
      </w:tr>
      <w:tr w:rsidR="00E508A4" w:rsidRPr="004C0B49" w14:paraId="75406B9C" w14:textId="77777777" w:rsidTr="00E508A4">
        <w:trPr>
          <w:trHeight w:val="368"/>
          <w:jc w:val="center"/>
        </w:trPr>
        <w:tc>
          <w:tcPr>
            <w:tcW w:w="1303" w:type="pct"/>
            <w:shd w:val="clear" w:color="auto" w:fill="auto"/>
            <w:vAlign w:val="center"/>
          </w:tcPr>
          <w:p w14:paraId="0E5B79C0" w14:textId="77777777" w:rsidR="00E508A4" w:rsidRPr="004C0B49" w:rsidRDefault="00E508A4" w:rsidP="006B12D7">
            <w:pPr>
              <w:autoSpaceDE w:val="0"/>
              <w:autoSpaceDN w:val="0"/>
              <w:adjustRightInd w:val="0"/>
              <w:contextualSpacing/>
              <w:rPr>
                <w:rFonts w:ascii="Calibri" w:hAnsi="Calibri" w:cs="Verdana"/>
                <w:b/>
                <w:color w:val="000000"/>
                <w:szCs w:val="32"/>
              </w:rPr>
            </w:pPr>
          </w:p>
        </w:tc>
        <w:tc>
          <w:tcPr>
            <w:tcW w:w="2621" w:type="pct"/>
            <w:shd w:val="clear" w:color="auto" w:fill="auto"/>
          </w:tcPr>
          <w:p w14:paraId="665A63CF" w14:textId="77777777" w:rsidR="00E508A4" w:rsidRPr="004C0B49" w:rsidRDefault="00E508A4" w:rsidP="006B12D7">
            <w:pPr>
              <w:contextualSpacing/>
              <w:rPr>
                <w:rFonts w:ascii="Calibri" w:hAnsi="Calibri"/>
                <w:szCs w:val="32"/>
              </w:rPr>
            </w:pPr>
          </w:p>
        </w:tc>
        <w:tc>
          <w:tcPr>
            <w:tcW w:w="1076" w:type="pct"/>
            <w:shd w:val="clear" w:color="auto" w:fill="auto"/>
          </w:tcPr>
          <w:p w14:paraId="34B3EAB8" w14:textId="77777777" w:rsidR="00E508A4" w:rsidRPr="004C0B49" w:rsidRDefault="00E508A4" w:rsidP="006B12D7">
            <w:pPr>
              <w:contextualSpacing/>
              <w:rPr>
                <w:rFonts w:ascii="Calibri" w:hAnsi="Calibri"/>
                <w:szCs w:val="32"/>
              </w:rPr>
            </w:pPr>
          </w:p>
        </w:tc>
      </w:tr>
      <w:tr w:rsidR="00420125" w:rsidRPr="004C0B49" w14:paraId="21048F18" w14:textId="77777777" w:rsidTr="00E508A4">
        <w:trPr>
          <w:trHeight w:val="233"/>
          <w:jc w:val="center"/>
        </w:trPr>
        <w:tc>
          <w:tcPr>
            <w:tcW w:w="1303" w:type="pct"/>
            <w:shd w:val="clear" w:color="auto" w:fill="D9D9D9" w:themeFill="background1" w:themeFillShade="D9"/>
            <w:vAlign w:val="center"/>
          </w:tcPr>
          <w:p w14:paraId="0370795F" w14:textId="39DBE802" w:rsidR="00420125" w:rsidRPr="004C0B49" w:rsidRDefault="00AF4CCE" w:rsidP="006B12D7">
            <w:pPr>
              <w:autoSpaceDE w:val="0"/>
              <w:autoSpaceDN w:val="0"/>
              <w:adjustRightInd w:val="0"/>
              <w:contextualSpacing/>
              <w:rPr>
                <w:rFonts w:ascii="Calibri" w:hAnsi="Calibri" w:cs="Verdana"/>
                <w:b/>
                <w:color w:val="000000"/>
                <w:szCs w:val="32"/>
              </w:rPr>
            </w:pPr>
            <w:r w:rsidRPr="004C0B49">
              <w:rPr>
                <w:rFonts w:ascii="Calibri" w:hAnsi="Calibri" w:cs="Verdana"/>
                <w:b/>
                <w:color w:val="000000"/>
                <w:szCs w:val="32"/>
              </w:rPr>
              <w:t>ADJOURNMENT</w:t>
            </w:r>
          </w:p>
        </w:tc>
        <w:tc>
          <w:tcPr>
            <w:tcW w:w="2621" w:type="pct"/>
            <w:shd w:val="clear" w:color="auto" w:fill="D9D9D9" w:themeFill="background1" w:themeFillShade="D9"/>
          </w:tcPr>
          <w:p w14:paraId="0CECDC60" w14:textId="77777777" w:rsidR="00420125" w:rsidRPr="004C0B49" w:rsidRDefault="00420125" w:rsidP="006B12D7">
            <w:pPr>
              <w:contextualSpacing/>
              <w:rPr>
                <w:rFonts w:ascii="Calibri" w:hAnsi="Calibri"/>
                <w:szCs w:val="32"/>
              </w:rPr>
            </w:pPr>
          </w:p>
        </w:tc>
        <w:tc>
          <w:tcPr>
            <w:tcW w:w="1076" w:type="pct"/>
            <w:shd w:val="clear" w:color="auto" w:fill="D9D9D9" w:themeFill="background1" w:themeFillShade="D9"/>
          </w:tcPr>
          <w:p w14:paraId="75CEFE74" w14:textId="77777777" w:rsidR="00420125" w:rsidRPr="004C0B49" w:rsidRDefault="00420125" w:rsidP="006B12D7">
            <w:pPr>
              <w:contextualSpacing/>
              <w:rPr>
                <w:rFonts w:ascii="Calibri" w:hAnsi="Calibri"/>
                <w:szCs w:val="32"/>
              </w:rPr>
            </w:pPr>
          </w:p>
        </w:tc>
      </w:tr>
      <w:tr w:rsidR="00E508A4" w:rsidRPr="004C0B49" w14:paraId="7BC4D3D1" w14:textId="77777777" w:rsidTr="00E508A4">
        <w:trPr>
          <w:trHeight w:val="233"/>
          <w:jc w:val="center"/>
        </w:trPr>
        <w:tc>
          <w:tcPr>
            <w:tcW w:w="1303" w:type="pct"/>
            <w:shd w:val="clear" w:color="auto" w:fill="auto"/>
            <w:vAlign w:val="center"/>
          </w:tcPr>
          <w:p w14:paraId="3A5B0055" w14:textId="77777777" w:rsidR="00E508A4" w:rsidRPr="004C0B49" w:rsidRDefault="00E508A4" w:rsidP="006B12D7">
            <w:pPr>
              <w:autoSpaceDE w:val="0"/>
              <w:autoSpaceDN w:val="0"/>
              <w:adjustRightInd w:val="0"/>
              <w:contextualSpacing/>
              <w:rPr>
                <w:rFonts w:ascii="Calibri" w:hAnsi="Calibri" w:cs="Verdana"/>
                <w:b/>
                <w:color w:val="000000"/>
                <w:szCs w:val="32"/>
              </w:rPr>
            </w:pPr>
          </w:p>
        </w:tc>
        <w:tc>
          <w:tcPr>
            <w:tcW w:w="2621" w:type="pct"/>
            <w:shd w:val="clear" w:color="auto" w:fill="auto"/>
          </w:tcPr>
          <w:p w14:paraId="50288A0E" w14:textId="77777777" w:rsidR="00E508A4" w:rsidRPr="004C0B49" w:rsidRDefault="00E508A4" w:rsidP="006B12D7">
            <w:pPr>
              <w:contextualSpacing/>
              <w:rPr>
                <w:rFonts w:ascii="Calibri" w:hAnsi="Calibri"/>
                <w:szCs w:val="32"/>
              </w:rPr>
            </w:pPr>
          </w:p>
        </w:tc>
        <w:tc>
          <w:tcPr>
            <w:tcW w:w="1076" w:type="pct"/>
            <w:shd w:val="clear" w:color="auto" w:fill="auto"/>
          </w:tcPr>
          <w:p w14:paraId="3E45185F" w14:textId="77777777" w:rsidR="00E508A4" w:rsidRPr="004C0B49" w:rsidRDefault="00E508A4" w:rsidP="006B12D7">
            <w:pPr>
              <w:contextualSpacing/>
              <w:rPr>
                <w:rFonts w:ascii="Calibri" w:hAnsi="Calibri"/>
                <w:szCs w:val="32"/>
              </w:rPr>
            </w:pPr>
          </w:p>
        </w:tc>
      </w:tr>
    </w:tbl>
    <w:p w14:paraId="46F25560" w14:textId="77777777" w:rsidR="00D64F4D" w:rsidRPr="009359EA" w:rsidRDefault="00D64F4D" w:rsidP="005076F8">
      <w:pPr>
        <w:rPr>
          <w:rFonts w:ascii="Calibri" w:hAnsi="Calibri"/>
        </w:rPr>
      </w:pPr>
    </w:p>
    <w:sectPr w:rsidR="00D64F4D" w:rsidRPr="009359EA" w:rsidSect="005076F8">
      <w:type w:val="continuous"/>
      <w:pgSz w:w="15840" w:h="12240" w:orient="landscape" w:code="1"/>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862D8" w14:textId="77777777" w:rsidR="0098709F" w:rsidRDefault="0098709F" w:rsidP="00F71B2D">
      <w:r>
        <w:separator/>
      </w:r>
    </w:p>
  </w:endnote>
  <w:endnote w:type="continuationSeparator" w:id="0">
    <w:p w14:paraId="3DCCAFEF" w14:textId="77777777" w:rsidR="0098709F" w:rsidRDefault="0098709F"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DC33" w14:textId="77777777"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E424" w14:textId="53A95D0E"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4063">
      <w:rPr>
        <w:rStyle w:val="PageNumber"/>
        <w:noProof/>
      </w:rPr>
      <w:t>2</w:t>
    </w:r>
    <w:r>
      <w:rPr>
        <w:rStyle w:val="PageNumber"/>
      </w:rPr>
      <w:fldChar w:fldCharType="end"/>
    </w:r>
  </w:p>
  <w:p w14:paraId="44EEE164" w14:textId="77777777" w:rsidR="00953E32" w:rsidRDefault="00953E32"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C63E" w14:textId="77777777" w:rsidR="00454DFA" w:rsidRDefault="00454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2A1E" w14:textId="77777777" w:rsidR="0098709F" w:rsidRDefault="0098709F" w:rsidP="00F71B2D">
      <w:r>
        <w:separator/>
      </w:r>
    </w:p>
  </w:footnote>
  <w:footnote w:type="continuationSeparator" w:id="0">
    <w:p w14:paraId="18B5460A" w14:textId="77777777" w:rsidR="0098709F" w:rsidRDefault="0098709F"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3E53" w14:textId="77777777" w:rsidR="00454DFA" w:rsidRDefault="00454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9629" w14:textId="3C5EEBFD"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 xml:space="preserve">ee </w:t>
    </w:r>
    <w:r w:rsidR="00454DFA">
      <w:rPr>
        <w:rFonts w:ascii="Calibri" w:eastAsia="Calibri" w:hAnsi="Calibri" w:cs="Calibri"/>
        <w:b/>
        <w:bCs/>
        <w:position w:val="1"/>
        <w:sz w:val="28"/>
        <w:szCs w:val="28"/>
      </w:rPr>
      <w:t>Minutes DRAFT</w:t>
    </w:r>
  </w:p>
  <w:p w14:paraId="542F917D" w14:textId="0B324AFD" w:rsidR="002B3723" w:rsidRDefault="00EB08EA" w:rsidP="00F71B2D">
    <w:pPr>
      <w:pStyle w:val="Header"/>
      <w:jc w:val="right"/>
    </w:pPr>
    <w:r>
      <w:rPr>
        <w:rFonts w:ascii="Calibri" w:eastAsia="Calibri" w:hAnsi="Calibri" w:cs="Calibri"/>
        <w:b/>
        <w:sz w:val="28"/>
        <w:szCs w:val="28"/>
      </w:rPr>
      <w:t>May 11</w:t>
    </w:r>
    <w:r w:rsidR="00AF4CCE">
      <w:rPr>
        <w:rFonts w:ascii="Calibri" w:eastAsia="Calibri" w:hAnsi="Calibri" w:cs="Calibri"/>
        <w:b/>
        <w:sz w:val="28"/>
        <w:szCs w:val="28"/>
      </w:rPr>
      <w:t>, 2021, 2:</w:t>
    </w:r>
    <w:r w:rsidR="00D120BE">
      <w:rPr>
        <w:rFonts w:ascii="Calibri" w:eastAsia="Calibri" w:hAnsi="Calibri" w:cs="Calibri"/>
        <w:b/>
        <w:sz w:val="28"/>
        <w:szCs w:val="28"/>
      </w:rPr>
      <w:t>30</w:t>
    </w:r>
    <w:r w:rsidR="00B9295C">
      <w:rPr>
        <w:rFonts w:ascii="Calibri" w:eastAsia="Calibri" w:hAnsi="Calibri" w:cs="Calibri"/>
        <w:b/>
        <w:sz w:val="28"/>
        <w:szCs w:val="28"/>
      </w:rPr>
      <w:t>-4:00pm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1733" w14:textId="77777777" w:rsidR="00454DFA" w:rsidRDefault="00454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3795D"/>
    <w:multiLevelType w:val="hybridMultilevel"/>
    <w:tmpl w:val="65B6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00CF2"/>
    <w:multiLevelType w:val="hybridMultilevel"/>
    <w:tmpl w:val="1AD008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27"/>
  </w:num>
  <w:num w:numId="4">
    <w:abstractNumId w:val="17"/>
  </w:num>
  <w:num w:numId="5">
    <w:abstractNumId w:val="3"/>
  </w:num>
  <w:num w:numId="6">
    <w:abstractNumId w:val="12"/>
  </w:num>
  <w:num w:numId="7">
    <w:abstractNumId w:val="13"/>
  </w:num>
  <w:num w:numId="8">
    <w:abstractNumId w:val="22"/>
  </w:num>
  <w:num w:numId="9">
    <w:abstractNumId w:val="4"/>
  </w:num>
  <w:num w:numId="10">
    <w:abstractNumId w:val="16"/>
  </w:num>
  <w:num w:numId="11">
    <w:abstractNumId w:val="9"/>
  </w:num>
  <w:num w:numId="12">
    <w:abstractNumId w:val="1"/>
  </w:num>
  <w:num w:numId="13">
    <w:abstractNumId w:val="6"/>
  </w:num>
  <w:num w:numId="14">
    <w:abstractNumId w:val="18"/>
  </w:num>
  <w:num w:numId="15">
    <w:abstractNumId w:val="10"/>
  </w:num>
  <w:num w:numId="16">
    <w:abstractNumId w:val="2"/>
  </w:num>
  <w:num w:numId="17">
    <w:abstractNumId w:val="14"/>
  </w:num>
  <w:num w:numId="18">
    <w:abstractNumId w:val="24"/>
  </w:num>
  <w:num w:numId="19">
    <w:abstractNumId w:val="19"/>
  </w:num>
  <w:num w:numId="20">
    <w:abstractNumId w:val="23"/>
  </w:num>
  <w:num w:numId="21">
    <w:abstractNumId w:val="5"/>
  </w:num>
  <w:num w:numId="22">
    <w:abstractNumId w:val="0"/>
  </w:num>
  <w:num w:numId="23">
    <w:abstractNumId w:val="11"/>
  </w:num>
  <w:num w:numId="24">
    <w:abstractNumId w:val="7"/>
  </w:num>
  <w:num w:numId="25">
    <w:abstractNumId w:val="26"/>
  </w:num>
  <w:num w:numId="26">
    <w:abstractNumId w:val="20"/>
  </w:num>
  <w:num w:numId="27">
    <w:abstractNumId w:val="8"/>
  </w:num>
  <w:num w:numId="2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8"/>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2D"/>
    <w:rsid w:val="000031BB"/>
    <w:rsid w:val="00022969"/>
    <w:rsid w:val="00032212"/>
    <w:rsid w:val="00034017"/>
    <w:rsid w:val="00035279"/>
    <w:rsid w:val="0004064D"/>
    <w:rsid w:val="00043FAB"/>
    <w:rsid w:val="000540B5"/>
    <w:rsid w:val="0005411B"/>
    <w:rsid w:val="00060C85"/>
    <w:rsid w:val="00061297"/>
    <w:rsid w:val="0006320D"/>
    <w:rsid w:val="00066C26"/>
    <w:rsid w:val="0007151E"/>
    <w:rsid w:val="00074677"/>
    <w:rsid w:val="000834F8"/>
    <w:rsid w:val="0009217C"/>
    <w:rsid w:val="000964DC"/>
    <w:rsid w:val="000A5446"/>
    <w:rsid w:val="000B21EC"/>
    <w:rsid w:val="000B44D6"/>
    <w:rsid w:val="000B4BB5"/>
    <w:rsid w:val="000B6D24"/>
    <w:rsid w:val="000C4757"/>
    <w:rsid w:val="000E100C"/>
    <w:rsid w:val="000E395F"/>
    <w:rsid w:val="000E53E4"/>
    <w:rsid w:val="000F1C84"/>
    <w:rsid w:val="000F5A59"/>
    <w:rsid w:val="000F6BDA"/>
    <w:rsid w:val="00101513"/>
    <w:rsid w:val="001058C4"/>
    <w:rsid w:val="001065FB"/>
    <w:rsid w:val="00106604"/>
    <w:rsid w:val="00115290"/>
    <w:rsid w:val="00126A07"/>
    <w:rsid w:val="00131F28"/>
    <w:rsid w:val="00132619"/>
    <w:rsid w:val="0013547B"/>
    <w:rsid w:val="00141120"/>
    <w:rsid w:val="001421B0"/>
    <w:rsid w:val="00154121"/>
    <w:rsid w:val="00154D82"/>
    <w:rsid w:val="00157345"/>
    <w:rsid w:val="001720A3"/>
    <w:rsid w:val="00172166"/>
    <w:rsid w:val="0017786F"/>
    <w:rsid w:val="0018554A"/>
    <w:rsid w:val="00195CD8"/>
    <w:rsid w:val="001A31BD"/>
    <w:rsid w:val="001A3917"/>
    <w:rsid w:val="001B2C2B"/>
    <w:rsid w:val="001B583B"/>
    <w:rsid w:val="001B7A4A"/>
    <w:rsid w:val="001D05E3"/>
    <w:rsid w:val="001D0ECB"/>
    <w:rsid w:val="001D3790"/>
    <w:rsid w:val="001D64AD"/>
    <w:rsid w:val="001D789C"/>
    <w:rsid w:val="001E1F0B"/>
    <w:rsid w:val="001E23D5"/>
    <w:rsid w:val="001E59CA"/>
    <w:rsid w:val="001E6471"/>
    <w:rsid w:val="001E6766"/>
    <w:rsid w:val="001F2D21"/>
    <w:rsid w:val="001F329F"/>
    <w:rsid w:val="001F4BC7"/>
    <w:rsid w:val="001F74E5"/>
    <w:rsid w:val="002063B8"/>
    <w:rsid w:val="002065F2"/>
    <w:rsid w:val="00213FC3"/>
    <w:rsid w:val="00221DA7"/>
    <w:rsid w:val="0022265B"/>
    <w:rsid w:val="002226DD"/>
    <w:rsid w:val="002252C2"/>
    <w:rsid w:val="00226DB8"/>
    <w:rsid w:val="00227BC3"/>
    <w:rsid w:val="002342C0"/>
    <w:rsid w:val="00237E7D"/>
    <w:rsid w:val="00242717"/>
    <w:rsid w:val="00245309"/>
    <w:rsid w:val="00247149"/>
    <w:rsid w:val="00260585"/>
    <w:rsid w:val="002628BB"/>
    <w:rsid w:val="00266998"/>
    <w:rsid w:val="002730D0"/>
    <w:rsid w:val="00273FC1"/>
    <w:rsid w:val="00277108"/>
    <w:rsid w:val="002773BD"/>
    <w:rsid w:val="0028292E"/>
    <w:rsid w:val="002842B5"/>
    <w:rsid w:val="002A2C06"/>
    <w:rsid w:val="002A3603"/>
    <w:rsid w:val="002A5D70"/>
    <w:rsid w:val="002B3723"/>
    <w:rsid w:val="002B66B8"/>
    <w:rsid w:val="002C11DF"/>
    <w:rsid w:val="002C2EFC"/>
    <w:rsid w:val="002C3061"/>
    <w:rsid w:val="002C3127"/>
    <w:rsid w:val="002C365B"/>
    <w:rsid w:val="002C425C"/>
    <w:rsid w:val="002C7245"/>
    <w:rsid w:val="002D0994"/>
    <w:rsid w:val="002D4A7E"/>
    <w:rsid w:val="002D6336"/>
    <w:rsid w:val="002F01C4"/>
    <w:rsid w:val="002F2E41"/>
    <w:rsid w:val="00304077"/>
    <w:rsid w:val="00311AC6"/>
    <w:rsid w:val="00313462"/>
    <w:rsid w:val="003248C5"/>
    <w:rsid w:val="0032711C"/>
    <w:rsid w:val="003274C5"/>
    <w:rsid w:val="00332F3A"/>
    <w:rsid w:val="003336AB"/>
    <w:rsid w:val="00333EAB"/>
    <w:rsid w:val="00341511"/>
    <w:rsid w:val="003425FD"/>
    <w:rsid w:val="00350A39"/>
    <w:rsid w:val="00350C36"/>
    <w:rsid w:val="00352AC3"/>
    <w:rsid w:val="003532B3"/>
    <w:rsid w:val="00355A5E"/>
    <w:rsid w:val="00356FC1"/>
    <w:rsid w:val="00371E81"/>
    <w:rsid w:val="003729E0"/>
    <w:rsid w:val="00374AD4"/>
    <w:rsid w:val="00382ACF"/>
    <w:rsid w:val="00383AE8"/>
    <w:rsid w:val="00384F19"/>
    <w:rsid w:val="00385B6E"/>
    <w:rsid w:val="00391A78"/>
    <w:rsid w:val="00391EC4"/>
    <w:rsid w:val="00396743"/>
    <w:rsid w:val="003A65B2"/>
    <w:rsid w:val="003B360A"/>
    <w:rsid w:val="003B5566"/>
    <w:rsid w:val="003C0AF9"/>
    <w:rsid w:val="003C176F"/>
    <w:rsid w:val="003C1A90"/>
    <w:rsid w:val="003C4F99"/>
    <w:rsid w:val="003C575E"/>
    <w:rsid w:val="003D52E6"/>
    <w:rsid w:val="003E27B6"/>
    <w:rsid w:val="003E4024"/>
    <w:rsid w:val="003E4A32"/>
    <w:rsid w:val="003F61CA"/>
    <w:rsid w:val="0040321B"/>
    <w:rsid w:val="004050E4"/>
    <w:rsid w:val="00405D15"/>
    <w:rsid w:val="00416D17"/>
    <w:rsid w:val="004176E9"/>
    <w:rsid w:val="00420125"/>
    <w:rsid w:val="0042397B"/>
    <w:rsid w:val="0044063B"/>
    <w:rsid w:val="00442A2A"/>
    <w:rsid w:val="00444479"/>
    <w:rsid w:val="00445E55"/>
    <w:rsid w:val="00447BB8"/>
    <w:rsid w:val="00450AA0"/>
    <w:rsid w:val="00454DFA"/>
    <w:rsid w:val="004551A4"/>
    <w:rsid w:val="00455280"/>
    <w:rsid w:val="00461812"/>
    <w:rsid w:val="00473079"/>
    <w:rsid w:val="004741E9"/>
    <w:rsid w:val="0047733C"/>
    <w:rsid w:val="0048140A"/>
    <w:rsid w:val="00482250"/>
    <w:rsid w:val="00482BF5"/>
    <w:rsid w:val="00484342"/>
    <w:rsid w:val="00493D08"/>
    <w:rsid w:val="00493FC2"/>
    <w:rsid w:val="004947DC"/>
    <w:rsid w:val="00497D7F"/>
    <w:rsid w:val="004A09F1"/>
    <w:rsid w:val="004A0FEC"/>
    <w:rsid w:val="004B0FAE"/>
    <w:rsid w:val="004B2801"/>
    <w:rsid w:val="004B664E"/>
    <w:rsid w:val="004C0B49"/>
    <w:rsid w:val="004C1451"/>
    <w:rsid w:val="004C26C0"/>
    <w:rsid w:val="004D4616"/>
    <w:rsid w:val="004D7D1C"/>
    <w:rsid w:val="004E074C"/>
    <w:rsid w:val="004E2CDA"/>
    <w:rsid w:val="004E50F8"/>
    <w:rsid w:val="004F107D"/>
    <w:rsid w:val="004F2A6E"/>
    <w:rsid w:val="004F3A98"/>
    <w:rsid w:val="004F69DD"/>
    <w:rsid w:val="005040B6"/>
    <w:rsid w:val="005055E3"/>
    <w:rsid w:val="005076F8"/>
    <w:rsid w:val="00516BE6"/>
    <w:rsid w:val="00524063"/>
    <w:rsid w:val="00526BF4"/>
    <w:rsid w:val="005270DC"/>
    <w:rsid w:val="00530526"/>
    <w:rsid w:val="0053767F"/>
    <w:rsid w:val="00537942"/>
    <w:rsid w:val="005402E9"/>
    <w:rsid w:val="005515F0"/>
    <w:rsid w:val="00554CD7"/>
    <w:rsid w:val="005553BE"/>
    <w:rsid w:val="005649F5"/>
    <w:rsid w:val="005716E0"/>
    <w:rsid w:val="00574944"/>
    <w:rsid w:val="00575158"/>
    <w:rsid w:val="00577477"/>
    <w:rsid w:val="00582417"/>
    <w:rsid w:val="00590D19"/>
    <w:rsid w:val="0059198F"/>
    <w:rsid w:val="0059326A"/>
    <w:rsid w:val="005A7297"/>
    <w:rsid w:val="005B2EFF"/>
    <w:rsid w:val="005B6B08"/>
    <w:rsid w:val="005C0392"/>
    <w:rsid w:val="005C17E1"/>
    <w:rsid w:val="005D0AD4"/>
    <w:rsid w:val="005D2583"/>
    <w:rsid w:val="005D7836"/>
    <w:rsid w:val="005E1026"/>
    <w:rsid w:val="005E5F68"/>
    <w:rsid w:val="005F35C9"/>
    <w:rsid w:val="005F7BBC"/>
    <w:rsid w:val="00604068"/>
    <w:rsid w:val="00607691"/>
    <w:rsid w:val="00622B95"/>
    <w:rsid w:val="006231F7"/>
    <w:rsid w:val="00627F29"/>
    <w:rsid w:val="00641D05"/>
    <w:rsid w:val="00647826"/>
    <w:rsid w:val="00651614"/>
    <w:rsid w:val="00653795"/>
    <w:rsid w:val="00654FD9"/>
    <w:rsid w:val="006560FA"/>
    <w:rsid w:val="0066680A"/>
    <w:rsid w:val="0067079A"/>
    <w:rsid w:val="00671376"/>
    <w:rsid w:val="006729FC"/>
    <w:rsid w:val="006754A9"/>
    <w:rsid w:val="0067550A"/>
    <w:rsid w:val="0067575F"/>
    <w:rsid w:val="0069285A"/>
    <w:rsid w:val="006974BE"/>
    <w:rsid w:val="006A2CBC"/>
    <w:rsid w:val="006A3AC7"/>
    <w:rsid w:val="006A4297"/>
    <w:rsid w:val="006A5A2C"/>
    <w:rsid w:val="006A5A86"/>
    <w:rsid w:val="006B0093"/>
    <w:rsid w:val="006B12D7"/>
    <w:rsid w:val="006B3B18"/>
    <w:rsid w:val="006B4904"/>
    <w:rsid w:val="006B60EB"/>
    <w:rsid w:val="006C0ACF"/>
    <w:rsid w:val="006C1F8D"/>
    <w:rsid w:val="006C4BC2"/>
    <w:rsid w:val="006D4DAC"/>
    <w:rsid w:val="006E0060"/>
    <w:rsid w:val="006E1996"/>
    <w:rsid w:val="006E2939"/>
    <w:rsid w:val="006E4C8C"/>
    <w:rsid w:val="006E6D95"/>
    <w:rsid w:val="006F2EE7"/>
    <w:rsid w:val="007028C5"/>
    <w:rsid w:val="00704367"/>
    <w:rsid w:val="007435B6"/>
    <w:rsid w:val="00744F50"/>
    <w:rsid w:val="00746ADF"/>
    <w:rsid w:val="0075063D"/>
    <w:rsid w:val="00757371"/>
    <w:rsid w:val="00771FF6"/>
    <w:rsid w:val="00776501"/>
    <w:rsid w:val="007820CC"/>
    <w:rsid w:val="0078337F"/>
    <w:rsid w:val="00784C30"/>
    <w:rsid w:val="00787F40"/>
    <w:rsid w:val="00793677"/>
    <w:rsid w:val="00797379"/>
    <w:rsid w:val="007A00AB"/>
    <w:rsid w:val="007A25F9"/>
    <w:rsid w:val="007A3811"/>
    <w:rsid w:val="007A46ED"/>
    <w:rsid w:val="007B2D78"/>
    <w:rsid w:val="007B4F4B"/>
    <w:rsid w:val="007C3093"/>
    <w:rsid w:val="007D5C5D"/>
    <w:rsid w:val="007E13E7"/>
    <w:rsid w:val="007F22FD"/>
    <w:rsid w:val="007F23DE"/>
    <w:rsid w:val="007F3652"/>
    <w:rsid w:val="0080216C"/>
    <w:rsid w:val="00803D3A"/>
    <w:rsid w:val="0080427F"/>
    <w:rsid w:val="00804E8C"/>
    <w:rsid w:val="00805C70"/>
    <w:rsid w:val="00817160"/>
    <w:rsid w:val="00821198"/>
    <w:rsid w:val="00822105"/>
    <w:rsid w:val="00825678"/>
    <w:rsid w:val="008256E4"/>
    <w:rsid w:val="00833439"/>
    <w:rsid w:val="008355D2"/>
    <w:rsid w:val="008370D9"/>
    <w:rsid w:val="0084441B"/>
    <w:rsid w:val="008549F4"/>
    <w:rsid w:val="0086183C"/>
    <w:rsid w:val="00867E78"/>
    <w:rsid w:val="0087268F"/>
    <w:rsid w:val="008736BA"/>
    <w:rsid w:val="00895ADA"/>
    <w:rsid w:val="008971C8"/>
    <w:rsid w:val="008A2C7D"/>
    <w:rsid w:val="008B3828"/>
    <w:rsid w:val="008B5BF3"/>
    <w:rsid w:val="008D11E4"/>
    <w:rsid w:val="008D4428"/>
    <w:rsid w:val="008D61FD"/>
    <w:rsid w:val="008E1399"/>
    <w:rsid w:val="008E1485"/>
    <w:rsid w:val="008F01C0"/>
    <w:rsid w:val="008F289B"/>
    <w:rsid w:val="008F40CD"/>
    <w:rsid w:val="008F44A6"/>
    <w:rsid w:val="00902CCC"/>
    <w:rsid w:val="00906C81"/>
    <w:rsid w:val="0091044C"/>
    <w:rsid w:val="0091070A"/>
    <w:rsid w:val="0093572E"/>
    <w:rsid w:val="009359EA"/>
    <w:rsid w:val="0094083C"/>
    <w:rsid w:val="00944E25"/>
    <w:rsid w:val="00945C01"/>
    <w:rsid w:val="00953E32"/>
    <w:rsid w:val="00954D0A"/>
    <w:rsid w:val="00976853"/>
    <w:rsid w:val="00980DA1"/>
    <w:rsid w:val="0098242F"/>
    <w:rsid w:val="0098709F"/>
    <w:rsid w:val="0099011C"/>
    <w:rsid w:val="009942B5"/>
    <w:rsid w:val="009A08E2"/>
    <w:rsid w:val="009A1509"/>
    <w:rsid w:val="009A522B"/>
    <w:rsid w:val="009B368A"/>
    <w:rsid w:val="009D2555"/>
    <w:rsid w:val="009D6BAE"/>
    <w:rsid w:val="009E4795"/>
    <w:rsid w:val="009E57A6"/>
    <w:rsid w:val="009F3F84"/>
    <w:rsid w:val="00A01C18"/>
    <w:rsid w:val="00A01F45"/>
    <w:rsid w:val="00A057A8"/>
    <w:rsid w:val="00A14949"/>
    <w:rsid w:val="00A15525"/>
    <w:rsid w:val="00A17806"/>
    <w:rsid w:val="00A17EF8"/>
    <w:rsid w:val="00A20AF2"/>
    <w:rsid w:val="00A20B78"/>
    <w:rsid w:val="00A21EE9"/>
    <w:rsid w:val="00A25A98"/>
    <w:rsid w:val="00A27B5D"/>
    <w:rsid w:val="00A27CE8"/>
    <w:rsid w:val="00A378D6"/>
    <w:rsid w:val="00A56A29"/>
    <w:rsid w:val="00A57CF5"/>
    <w:rsid w:val="00A632C6"/>
    <w:rsid w:val="00A67593"/>
    <w:rsid w:val="00A74FE9"/>
    <w:rsid w:val="00A92D89"/>
    <w:rsid w:val="00A93180"/>
    <w:rsid w:val="00A949F7"/>
    <w:rsid w:val="00A97E9D"/>
    <w:rsid w:val="00AC0752"/>
    <w:rsid w:val="00AC1C8B"/>
    <w:rsid w:val="00AC3716"/>
    <w:rsid w:val="00AD0B20"/>
    <w:rsid w:val="00AD7D88"/>
    <w:rsid w:val="00AE3918"/>
    <w:rsid w:val="00AE7ABA"/>
    <w:rsid w:val="00AF4CCE"/>
    <w:rsid w:val="00AF52CF"/>
    <w:rsid w:val="00AF6F42"/>
    <w:rsid w:val="00AF7D5D"/>
    <w:rsid w:val="00B02B62"/>
    <w:rsid w:val="00B03C11"/>
    <w:rsid w:val="00B04C3A"/>
    <w:rsid w:val="00B04C4F"/>
    <w:rsid w:val="00B05CA3"/>
    <w:rsid w:val="00B05FE8"/>
    <w:rsid w:val="00B116C6"/>
    <w:rsid w:val="00B25901"/>
    <w:rsid w:val="00B356EF"/>
    <w:rsid w:val="00B423DF"/>
    <w:rsid w:val="00B4344C"/>
    <w:rsid w:val="00B44AE5"/>
    <w:rsid w:val="00B5249E"/>
    <w:rsid w:val="00B61E2D"/>
    <w:rsid w:val="00B64CA9"/>
    <w:rsid w:val="00B65CD3"/>
    <w:rsid w:val="00B67656"/>
    <w:rsid w:val="00B7150D"/>
    <w:rsid w:val="00B7157F"/>
    <w:rsid w:val="00B73950"/>
    <w:rsid w:val="00B752BB"/>
    <w:rsid w:val="00B82B89"/>
    <w:rsid w:val="00B84DEF"/>
    <w:rsid w:val="00B90863"/>
    <w:rsid w:val="00B9295C"/>
    <w:rsid w:val="00B946F2"/>
    <w:rsid w:val="00B95F8D"/>
    <w:rsid w:val="00BB1A39"/>
    <w:rsid w:val="00BB4D37"/>
    <w:rsid w:val="00BC09F4"/>
    <w:rsid w:val="00BC398A"/>
    <w:rsid w:val="00BC4D0D"/>
    <w:rsid w:val="00BE0C2A"/>
    <w:rsid w:val="00BF612F"/>
    <w:rsid w:val="00BF704B"/>
    <w:rsid w:val="00C035BA"/>
    <w:rsid w:val="00C05D7C"/>
    <w:rsid w:val="00C1420A"/>
    <w:rsid w:val="00C20564"/>
    <w:rsid w:val="00C215B3"/>
    <w:rsid w:val="00C274B7"/>
    <w:rsid w:val="00C30875"/>
    <w:rsid w:val="00C30ED5"/>
    <w:rsid w:val="00C35DF7"/>
    <w:rsid w:val="00C4195C"/>
    <w:rsid w:val="00C42AC9"/>
    <w:rsid w:val="00C43D4F"/>
    <w:rsid w:val="00C4538A"/>
    <w:rsid w:val="00C46830"/>
    <w:rsid w:val="00C576DF"/>
    <w:rsid w:val="00C6258A"/>
    <w:rsid w:val="00C6283E"/>
    <w:rsid w:val="00C7198E"/>
    <w:rsid w:val="00C73F24"/>
    <w:rsid w:val="00C91847"/>
    <w:rsid w:val="00C91955"/>
    <w:rsid w:val="00C94F81"/>
    <w:rsid w:val="00C95244"/>
    <w:rsid w:val="00CA28B4"/>
    <w:rsid w:val="00CA53AD"/>
    <w:rsid w:val="00CA7D38"/>
    <w:rsid w:val="00CB08DB"/>
    <w:rsid w:val="00CB45B3"/>
    <w:rsid w:val="00CB5058"/>
    <w:rsid w:val="00CD2CD2"/>
    <w:rsid w:val="00CF1ACD"/>
    <w:rsid w:val="00CF344B"/>
    <w:rsid w:val="00CF51CD"/>
    <w:rsid w:val="00CF5B36"/>
    <w:rsid w:val="00CF6866"/>
    <w:rsid w:val="00D004BF"/>
    <w:rsid w:val="00D10F57"/>
    <w:rsid w:val="00D120BE"/>
    <w:rsid w:val="00D121D6"/>
    <w:rsid w:val="00D13E72"/>
    <w:rsid w:val="00D16395"/>
    <w:rsid w:val="00D1698F"/>
    <w:rsid w:val="00D17447"/>
    <w:rsid w:val="00D270BC"/>
    <w:rsid w:val="00D30662"/>
    <w:rsid w:val="00D33239"/>
    <w:rsid w:val="00D341D9"/>
    <w:rsid w:val="00D41F6E"/>
    <w:rsid w:val="00D43C45"/>
    <w:rsid w:val="00D5099E"/>
    <w:rsid w:val="00D5188D"/>
    <w:rsid w:val="00D565FC"/>
    <w:rsid w:val="00D63FEA"/>
    <w:rsid w:val="00D6403F"/>
    <w:rsid w:val="00D64F4D"/>
    <w:rsid w:val="00D65EB4"/>
    <w:rsid w:val="00D745D2"/>
    <w:rsid w:val="00D833D8"/>
    <w:rsid w:val="00D840BA"/>
    <w:rsid w:val="00D95328"/>
    <w:rsid w:val="00DA5849"/>
    <w:rsid w:val="00DB3F8A"/>
    <w:rsid w:val="00DC16F6"/>
    <w:rsid w:val="00DC7F18"/>
    <w:rsid w:val="00DE2B32"/>
    <w:rsid w:val="00DF482C"/>
    <w:rsid w:val="00DF488E"/>
    <w:rsid w:val="00E0225F"/>
    <w:rsid w:val="00E028D1"/>
    <w:rsid w:val="00E04A52"/>
    <w:rsid w:val="00E12B28"/>
    <w:rsid w:val="00E147E8"/>
    <w:rsid w:val="00E158F0"/>
    <w:rsid w:val="00E16A60"/>
    <w:rsid w:val="00E21CB3"/>
    <w:rsid w:val="00E272FA"/>
    <w:rsid w:val="00E30026"/>
    <w:rsid w:val="00E32B39"/>
    <w:rsid w:val="00E33048"/>
    <w:rsid w:val="00E4726C"/>
    <w:rsid w:val="00E508A4"/>
    <w:rsid w:val="00E50D31"/>
    <w:rsid w:val="00E56ED8"/>
    <w:rsid w:val="00E652B5"/>
    <w:rsid w:val="00E71A5E"/>
    <w:rsid w:val="00E828B3"/>
    <w:rsid w:val="00E872EA"/>
    <w:rsid w:val="00E97E40"/>
    <w:rsid w:val="00EA09DD"/>
    <w:rsid w:val="00EA1A78"/>
    <w:rsid w:val="00EA3499"/>
    <w:rsid w:val="00EA49EF"/>
    <w:rsid w:val="00EA50A6"/>
    <w:rsid w:val="00EB08EA"/>
    <w:rsid w:val="00EB22E8"/>
    <w:rsid w:val="00EB3A43"/>
    <w:rsid w:val="00EB5914"/>
    <w:rsid w:val="00EC0828"/>
    <w:rsid w:val="00EC51E4"/>
    <w:rsid w:val="00EC6AC7"/>
    <w:rsid w:val="00ED016F"/>
    <w:rsid w:val="00ED2173"/>
    <w:rsid w:val="00ED4FC7"/>
    <w:rsid w:val="00EE10B0"/>
    <w:rsid w:val="00EE128C"/>
    <w:rsid w:val="00EE39F2"/>
    <w:rsid w:val="00EF067A"/>
    <w:rsid w:val="00EF2922"/>
    <w:rsid w:val="00F00B54"/>
    <w:rsid w:val="00F0528E"/>
    <w:rsid w:val="00F060F9"/>
    <w:rsid w:val="00F112F3"/>
    <w:rsid w:val="00F20535"/>
    <w:rsid w:val="00F2293B"/>
    <w:rsid w:val="00F31B82"/>
    <w:rsid w:val="00F334DC"/>
    <w:rsid w:val="00F44A72"/>
    <w:rsid w:val="00F54D95"/>
    <w:rsid w:val="00F5746B"/>
    <w:rsid w:val="00F65203"/>
    <w:rsid w:val="00F67D34"/>
    <w:rsid w:val="00F71B2D"/>
    <w:rsid w:val="00F74C72"/>
    <w:rsid w:val="00F77D37"/>
    <w:rsid w:val="00F86923"/>
    <w:rsid w:val="00F979A9"/>
    <w:rsid w:val="00FA089E"/>
    <w:rsid w:val="00FA428E"/>
    <w:rsid w:val="00FB42D7"/>
    <w:rsid w:val="00FC0980"/>
    <w:rsid w:val="00FD0AB6"/>
    <w:rsid w:val="00FD1656"/>
    <w:rsid w:val="00FD34CE"/>
    <w:rsid w:val="00FD47B7"/>
    <w:rsid w:val="00FE1E93"/>
    <w:rsid w:val="00FE4B13"/>
    <w:rsid w:val="00FE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05414FD"/>
  <w15:docId w15:val="{8DC76D77-5B74-4259-880B-0ECC57B7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5" ma:contentTypeDescription="Create a new document." ma:contentTypeScope="" ma:versionID="4863297af5c547b04e5b8f97f6393922">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7c7626f55be49899348a617692ef2f27"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2.xml><?xml version="1.0" encoding="utf-8"?>
<ds:datastoreItem xmlns:ds="http://schemas.openxmlformats.org/officeDocument/2006/customXml" ds:itemID="{663FDD43-438A-4F1B-AA31-92F75D01A83A}">
  <ds:schemaRefs>
    <ds:schemaRef ds:uri="http://purl.org/dc/elements/1.1/"/>
    <ds:schemaRef ds:uri="http://schemas.microsoft.com/office/2006/metadata/properties"/>
    <ds:schemaRef ds:uri="http://schemas.openxmlformats.org/package/2006/metadata/core-properties"/>
    <ds:schemaRef ds:uri="1a275411-c2ab-485b-917c-dd8c80a9279a"/>
    <ds:schemaRef ds:uri="http://purl.org/dc/terms/"/>
    <ds:schemaRef ds:uri="http://schemas.microsoft.com/office/infopath/2007/PartnerControls"/>
    <ds:schemaRef ds:uri="http://schemas.microsoft.com/office/2006/documentManagement/types"/>
    <ds:schemaRef ds:uri="http://purl.org/dc/dcmitype/"/>
    <ds:schemaRef ds:uri="6985af27-5c19-4f4f-b343-804a8301db2d"/>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C7EF16B-0975-40DA-9607-0AC74272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EC68E-5BBC-46B1-9156-C01867DA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5</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Bowen</dc:creator>
  <cp:lastModifiedBy>Gabby Chacon</cp:lastModifiedBy>
  <cp:revision>10</cp:revision>
  <cp:lastPrinted>2016-09-22T21:53:00Z</cp:lastPrinted>
  <dcterms:created xsi:type="dcterms:W3CDTF">2021-05-11T21:36:00Z</dcterms:created>
  <dcterms:modified xsi:type="dcterms:W3CDTF">2021-05-19T22:32:00Z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